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1F6F8" w14:textId="77777777" w:rsidR="00087F02" w:rsidRPr="00087F02" w:rsidRDefault="00087F02" w:rsidP="00087F02">
      <w:pPr>
        <w:pStyle w:val="Title"/>
        <w:jc w:val="center"/>
        <w:rPr>
          <w:b/>
          <w:bCs/>
          <w:lang w:val="en-AU"/>
        </w:rPr>
      </w:pPr>
      <w:r w:rsidRPr="00087F02">
        <w:rPr>
          <w:b/>
          <w:bCs/>
          <w:lang w:val="en-AU"/>
        </w:rPr>
        <w:t xml:space="preserve">The Theoretical Global Cooling Capability of the </w:t>
      </w:r>
      <w:proofErr w:type="spellStart"/>
      <w:r w:rsidRPr="00087F02">
        <w:rPr>
          <w:b/>
          <w:bCs/>
          <w:lang w:val="en-AU"/>
        </w:rPr>
        <w:t>Fiztop</w:t>
      </w:r>
      <w:proofErr w:type="spellEnd"/>
      <w:r w:rsidRPr="00087F02">
        <w:rPr>
          <w:b/>
          <w:bCs/>
          <w:lang w:val="en-AU"/>
        </w:rPr>
        <w:t xml:space="preserve"> System</w:t>
      </w:r>
    </w:p>
    <w:p w14:paraId="448529FD" w14:textId="3247D72A" w:rsidR="00A611EA" w:rsidRDefault="00A611EA" w:rsidP="00087F02">
      <w:pPr>
        <w:jc w:val="center"/>
        <w:rPr>
          <w:lang w:val="en-AU"/>
        </w:rPr>
      </w:pPr>
    </w:p>
    <w:p w14:paraId="0916328A" w14:textId="61CE649D" w:rsidR="00087F02" w:rsidRDefault="00087F02" w:rsidP="00087F02">
      <w:pPr>
        <w:jc w:val="center"/>
        <w:rPr>
          <w:i/>
          <w:iCs/>
          <w:lang w:val="en-AU"/>
        </w:rPr>
      </w:pPr>
      <w:r w:rsidRPr="00087F02">
        <w:rPr>
          <w:i/>
          <w:iCs/>
          <w:lang w:val="en-AU"/>
        </w:rPr>
        <w:t xml:space="preserve">Author: </w:t>
      </w:r>
      <w:r w:rsidR="003C5A55">
        <w:rPr>
          <w:i/>
          <w:iCs/>
          <w:lang w:val="en-AU"/>
        </w:rPr>
        <w:t>William S.</w:t>
      </w:r>
      <w:r w:rsidRPr="00087F02">
        <w:rPr>
          <w:i/>
          <w:iCs/>
          <w:lang w:val="en-AU"/>
        </w:rPr>
        <w:t xml:space="preserve"> Clarke, 3</w:t>
      </w:r>
      <w:r w:rsidR="003C5A55">
        <w:rPr>
          <w:i/>
          <w:iCs/>
          <w:lang w:val="en-AU"/>
        </w:rPr>
        <w:t>0</w:t>
      </w:r>
      <w:r w:rsidRPr="00087F02">
        <w:rPr>
          <w:i/>
          <w:iCs/>
          <w:lang w:val="en-AU"/>
        </w:rPr>
        <w:t xml:space="preserve"> May 2019</w:t>
      </w:r>
      <w:r w:rsidR="003C5A55">
        <w:rPr>
          <w:i/>
          <w:iCs/>
          <w:lang w:val="en-AU"/>
        </w:rPr>
        <w:t>, sevclarke@me.com</w:t>
      </w:r>
    </w:p>
    <w:p w14:paraId="02DB91BD" w14:textId="3C72BD40" w:rsidR="00087F02" w:rsidRDefault="00087F02" w:rsidP="00087F02">
      <w:pPr>
        <w:jc w:val="center"/>
        <w:rPr>
          <w:i/>
          <w:iCs/>
          <w:lang w:val="en-AU"/>
        </w:rPr>
      </w:pPr>
    </w:p>
    <w:p w14:paraId="18D325EF" w14:textId="1C4DEF20" w:rsidR="00087F02" w:rsidRDefault="00087F02" w:rsidP="00087F02">
      <w:pPr>
        <w:pStyle w:val="Heading1"/>
        <w:rPr>
          <w:lang w:val="en-AU"/>
        </w:rPr>
      </w:pPr>
      <w:r>
        <w:rPr>
          <w:lang w:val="en-AU"/>
        </w:rPr>
        <w:t>Introduction</w:t>
      </w:r>
    </w:p>
    <w:p w14:paraId="74DB5146" w14:textId="4B0FAC2A" w:rsidR="00087F02" w:rsidRDefault="00087F02" w:rsidP="00087F02">
      <w:pPr>
        <w:rPr>
          <w:lang w:val="en-AU"/>
        </w:rPr>
      </w:pPr>
      <w:r>
        <w:rPr>
          <w:lang w:val="en-AU"/>
        </w:rPr>
        <w:t xml:space="preserve">A method has been designed to increase the albedo (reflectiveness) and evaporation of </w:t>
      </w:r>
      <w:r w:rsidR="003C5151">
        <w:rPr>
          <w:lang w:val="en-AU"/>
        </w:rPr>
        <w:t xml:space="preserve">surface </w:t>
      </w:r>
      <w:r>
        <w:rPr>
          <w:lang w:val="en-AU"/>
        </w:rPr>
        <w:t>ocean waters in order to cool th</w:t>
      </w:r>
      <w:r w:rsidR="003C5151">
        <w:rPr>
          <w:lang w:val="en-AU"/>
        </w:rPr>
        <w:t>em and</w:t>
      </w:r>
      <w:r>
        <w:rPr>
          <w:lang w:val="en-AU"/>
        </w:rPr>
        <w:t xml:space="preserve"> </w:t>
      </w:r>
      <w:r w:rsidR="00CB2070">
        <w:rPr>
          <w:lang w:val="en-AU"/>
        </w:rPr>
        <w:t xml:space="preserve">to </w:t>
      </w:r>
      <w:r>
        <w:rPr>
          <w:lang w:val="en-AU"/>
        </w:rPr>
        <w:t>restore coral reefs</w:t>
      </w:r>
      <w:r w:rsidR="00CB2070">
        <w:rPr>
          <w:lang w:val="en-AU"/>
        </w:rPr>
        <w:t>, fisheries</w:t>
      </w:r>
      <w:r>
        <w:rPr>
          <w:lang w:val="en-AU"/>
        </w:rPr>
        <w:t xml:space="preserve"> and</w:t>
      </w:r>
      <w:r w:rsidR="00CB2070">
        <w:rPr>
          <w:lang w:val="en-AU"/>
        </w:rPr>
        <w:t xml:space="preserve"> a liveable climate.</w:t>
      </w:r>
      <w:r>
        <w:rPr>
          <w:lang w:val="en-AU"/>
        </w:rPr>
        <w:t xml:space="preserve"> </w:t>
      </w:r>
      <w:r w:rsidR="00CB2070">
        <w:rPr>
          <w:lang w:val="en-AU"/>
        </w:rPr>
        <w:t xml:space="preserve">It would do this by increasing the number of air bubbles in the 0-1mm thick Sea Surface Microlayer (SML), or </w:t>
      </w:r>
      <w:proofErr w:type="spellStart"/>
      <w:r w:rsidR="00CB2070">
        <w:rPr>
          <w:lang w:val="en-AU"/>
        </w:rPr>
        <w:t>pneumoneust</w:t>
      </w:r>
      <w:r w:rsidR="003C5151">
        <w:rPr>
          <w:lang w:val="en-AU"/>
        </w:rPr>
        <w:t>r</w:t>
      </w:r>
      <w:r w:rsidR="00CB2070">
        <w:rPr>
          <w:lang w:val="en-AU"/>
        </w:rPr>
        <w:t>on</w:t>
      </w:r>
      <w:proofErr w:type="spellEnd"/>
      <w:r w:rsidR="00CB2070">
        <w:rPr>
          <w:lang w:val="en-AU"/>
        </w:rPr>
        <w:t>, in particular those invisibly small bubbles</w:t>
      </w:r>
      <w:r w:rsidR="003C5151">
        <w:rPr>
          <w:lang w:val="en-AU"/>
        </w:rPr>
        <w:t>, nanobubbles, that have a diameter of less than 0.001mm or one micron</w:t>
      </w:r>
      <w:r w:rsidR="00EE712B">
        <w:rPr>
          <w:lang w:val="en-AU"/>
        </w:rPr>
        <w:t xml:space="preserve"> (</w:t>
      </w:r>
      <w:r w:rsidR="00EE712B">
        <w:rPr>
          <w:lang w:val="en-AU"/>
        </w:rPr>
        <w:sym w:font="Symbol" w:char="F06D"/>
      </w:r>
      <w:r w:rsidR="00EE712B">
        <w:rPr>
          <w:lang w:val="en-AU"/>
        </w:rPr>
        <w:t>m)</w:t>
      </w:r>
      <w:r w:rsidR="003C5151">
        <w:rPr>
          <w:lang w:val="en-AU"/>
        </w:rPr>
        <w:t>.</w:t>
      </w:r>
    </w:p>
    <w:p w14:paraId="47044B08" w14:textId="0ABF4A40" w:rsidR="003C5151" w:rsidRDefault="003C5151" w:rsidP="00087F02">
      <w:pPr>
        <w:rPr>
          <w:lang w:val="en-AU"/>
        </w:rPr>
      </w:pPr>
    </w:p>
    <w:p w14:paraId="679032A5" w14:textId="23303104" w:rsidR="003C5151" w:rsidRDefault="00C91EE9" w:rsidP="00087F02">
      <w:pPr>
        <w:rPr>
          <w:lang w:val="en-AU"/>
        </w:rPr>
      </w:pPr>
      <w:r>
        <w:rPr>
          <w:lang w:val="en-AU"/>
        </w:rPr>
        <w:t>To do this, a table-sized</w:t>
      </w:r>
      <w:r w:rsidR="00EE712B">
        <w:rPr>
          <w:lang w:val="en-AU"/>
        </w:rPr>
        <w:t>, lightweight, floating</w:t>
      </w:r>
      <w:r>
        <w:rPr>
          <w:lang w:val="en-AU"/>
        </w:rPr>
        <w:t xml:space="preserve"> unit has been designed to use solar photovoltaic power to inject </w:t>
      </w:r>
      <w:r w:rsidR="00EE712B">
        <w:rPr>
          <w:lang w:val="en-AU"/>
        </w:rPr>
        <w:t>air</w:t>
      </w:r>
      <w:r>
        <w:rPr>
          <w:lang w:val="en-AU"/>
        </w:rPr>
        <w:t xml:space="preserve"> bubbles into the organic-rich microlayer. It is called a </w:t>
      </w:r>
      <w:proofErr w:type="spellStart"/>
      <w:r>
        <w:rPr>
          <w:lang w:val="en-AU"/>
        </w:rPr>
        <w:t>Fiztop</w:t>
      </w:r>
      <w:proofErr w:type="spellEnd"/>
      <w:r>
        <w:rPr>
          <w:lang w:val="en-AU"/>
        </w:rPr>
        <w:t xml:space="preserve"> because it is in the shape of a child’s conical </w:t>
      </w:r>
      <w:r w:rsidR="00610684">
        <w:rPr>
          <w:lang w:val="en-AU"/>
        </w:rPr>
        <w:t xml:space="preserve">toy </w:t>
      </w:r>
      <w:r>
        <w:rPr>
          <w:lang w:val="en-AU"/>
        </w:rPr>
        <w:t xml:space="preserve">top and it produces a fizz of monodisperse (same-sized) bubbles under its circular base. Unlike other bubbles, the nanobubbles can last for months as they are stabilised by surrounding ‘shells’ of </w:t>
      </w:r>
      <w:r w:rsidR="00EE712B">
        <w:rPr>
          <w:lang w:val="en-AU"/>
        </w:rPr>
        <w:t xml:space="preserve">naturally-occurring </w:t>
      </w:r>
      <w:r>
        <w:rPr>
          <w:lang w:val="en-AU"/>
        </w:rPr>
        <w:t>surfactant</w:t>
      </w:r>
      <w:r w:rsidR="00610684">
        <w:rPr>
          <w:lang w:val="en-AU"/>
        </w:rPr>
        <w:t xml:space="preserve"> (</w:t>
      </w:r>
      <w:r w:rsidR="008A75C1">
        <w:rPr>
          <w:lang w:val="en-AU"/>
        </w:rPr>
        <w:t xml:space="preserve">a </w:t>
      </w:r>
      <w:r w:rsidR="00610684">
        <w:rPr>
          <w:lang w:val="en-AU"/>
        </w:rPr>
        <w:t>surface-active agent</w:t>
      </w:r>
      <w:r w:rsidR="008A75C1">
        <w:rPr>
          <w:lang w:val="en-AU"/>
        </w:rPr>
        <w:t xml:space="preserve"> that changes the surface tension of a liquid </w:t>
      </w:r>
      <w:r w:rsidR="00EE712B">
        <w:rPr>
          <w:lang w:val="en-AU"/>
        </w:rPr>
        <w:t xml:space="preserve">surface </w:t>
      </w:r>
      <w:r w:rsidR="008A75C1">
        <w:rPr>
          <w:lang w:val="en-AU"/>
        </w:rPr>
        <w:t>or bubble</w:t>
      </w:r>
      <w:r w:rsidR="00610684">
        <w:rPr>
          <w:lang w:val="en-AU"/>
        </w:rPr>
        <w:t>)</w:t>
      </w:r>
      <w:r>
        <w:rPr>
          <w:lang w:val="en-AU"/>
        </w:rPr>
        <w:t xml:space="preserve"> organics, ions and gas-saturated liquid. </w:t>
      </w:r>
      <w:r w:rsidR="00610684">
        <w:rPr>
          <w:lang w:val="en-AU"/>
        </w:rPr>
        <w:t>The thin</w:t>
      </w:r>
      <w:r w:rsidR="008A75C1">
        <w:rPr>
          <w:lang w:val="en-AU"/>
        </w:rPr>
        <w:t>,</w:t>
      </w:r>
      <w:r w:rsidR="00610684">
        <w:rPr>
          <w:lang w:val="en-AU"/>
        </w:rPr>
        <w:t xml:space="preserve"> invisible sheet of nanobubbles moves away from the </w:t>
      </w:r>
      <w:proofErr w:type="spellStart"/>
      <w:r w:rsidR="00610684">
        <w:rPr>
          <w:lang w:val="en-AU"/>
        </w:rPr>
        <w:t>Fiztop</w:t>
      </w:r>
      <w:proofErr w:type="spellEnd"/>
      <w:r w:rsidR="00610684">
        <w:rPr>
          <w:lang w:val="en-AU"/>
        </w:rPr>
        <w:t xml:space="preserve"> and disperses widely under the influence of wind, current and turbulence, thereby allowing new surfactant to move under the </w:t>
      </w:r>
      <w:proofErr w:type="spellStart"/>
      <w:r w:rsidR="00610684">
        <w:rPr>
          <w:lang w:val="en-AU"/>
        </w:rPr>
        <w:t>Fiztop</w:t>
      </w:r>
      <w:proofErr w:type="spellEnd"/>
      <w:r w:rsidR="00610684">
        <w:rPr>
          <w:lang w:val="en-AU"/>
        </w:rPr>
        <w:t xml:space="preserve">. </w:t>
      </w:r>
      <w:r w:rsidR="008A75C1">
        <w:rPr>
          <w:lang w:val="en-AU"/>
        </w:rPr>
        <w:t xml:space="preserve">New surfactant also wells up from below, where it is exuded from marine organisms. </w:t>
      </w:r>
      <w:r w:rsidR="00610684">
        <w:rPr>
          <w:lang w:val="en-AU"/>
        </w:rPr>
        <w:t xml:space="preserve">The </w:t>
      </w:r>
      <w:proofErr w:type="spellStart"/>
      <w:r w:rsidR="00610684">
        <w:rPr>
          <w:lang w:val="en-AU"/>
        </w:rPr>
        <w:t>Fiztops</w:t>
      </w:r>
      <w:proofErr w:type="spellEnd"/>
      <w:r w:rsidR="00610684">
        <w:rPr>
          <w:lang w:val="en-AU"/>
        </w:rPr>
        <w:t xml:space="preserve"> may be either moored or free-floating in a current or gyre.</w:t>
      </w:r>
      <w:r>
        <w:rPr>
          <w:lang w:val="en-AU"/>
        </w:rPr>
        <w:t xml:space="preserve"> </w:t>
      </w:r>
    </w:p>
    <w:p w14:paraId="0AD51DC1" w14:textId="2CE32A8A" w:rsidR="00EE712B" w:rsidRDefault="00EE712B" w:rsidP="00087F02">
      <w:pPr>
        <w:rPr>
          <w:lang w:val="en-AU"/>
        </w:rPr>
      </w:pPr>
    </w:p>
    <w:p w14:paraId="2A724B4B" w14:textId="3740C2E4" w:rsidR="00A4178E" w:rsidRDefault="00EE712B" w:rsidP="00087F02">
      <w:pPr>
        <w:rPr>
          <w:lang w:val="en-AU"/>
        </w:rPr>
      </w:pPr>
      <w:r>
        <w:rPr>
          <w:lang w:val="en-AU"/>
        </w:rPr>
        <w:t xml:space="preserve">It has </w:t>
      </w:r>
      <w:r w:rsidR="00BF4812">
        <w:rPr>
          <w:lang w:val="en-AU"/>
        </w:rPr>
        <w:t xml:space="preserve">just </w:t>
      </w:r>
      <w:r>
        <w:rPr>
          <w:lang w:val="en-AU"/>
        </w:rPr>
        <w:t xml:space="preserve">been </w:t>
      </w:r>
      <w:r w:rsidR="00DF4BC9">
        <w:rPr>
          <w:lang w:val="en-AU"/>
        </w:rPr>
        <w:t>learn</w:t>
      </w:r>
      <w:r w:rsidR="00BF4812">
        <w:rPr>
          <w:lang w:val="en-AU"/>
        </w:rPr>
        <w:t xml:space="preserve">ed from Professor Will Zimmerman of </w:t>
      </w:r>
      <w:proofErr w:type="spellStart"/>
      <w:r w:rsidR="00BF4812">
        <w:rPr>
          <w:lang w:val="en-AU"/>
        </w:rPr>
        <w:t>Perlemax</w:t>
      </w:r>
      <w:proofErr w:type="spellEnd"/>
      <w:r w:rsidR="00BF4812">
        <w:rPr>
          <w:lang w:val="en-AU"/>
        </w:rPr>
        <w:t xml:space="preserve"> and Sheffield University</w:t>
      </w:r>
      <w:r>
        <w:rPr>
          <w:lang w:val="en-AU"/>
        </w:rPr>
        <w:t xml:space="preserve"> that Desai-Zimmerman Fluidic Oscillators (DZFO)</w:t>
      </w:r>
      <w:r w:rsidR="00FE4E2C">
        <w:rPr>
          <w:lang w:val="en-AU"/>
        </w:rPr>
        <w:t>, operating at ~20kHz (20,000 cycles per second)</w:t>
      </w:r>
      <w:r>
        <w:rPr>
          <w:lang w:val="en-AU"/>
        </w:rPr>
        <w:t xml:space="preserve"> </w:t>
      </w:r>
      <w:r w:rsidR="00FE4E2C">
        <w:rPr>
          <w:lang w:val="en-AU"/>
        </w:rPr>
        <w:t xml:space="preserve">can produce clouds of nanobubbles down to the diameter of 100-200nm (nanometres). </w:t>
      </w:r>
      <w:r w:rsidR="00121DFE">
        <w:rPr>
          <w:lang w:val="en-AU"/>
        </w:rPr>
        <w:t xml:space="preserve">However, as these </w:t>
      </w:r>
      <w:r w:rsidR="002702B5">
        <w:rPr>
          <w:lang w:val="en-AU"/>
        </w:rPr>
        <w:t>do not reflect</w:t>
      </w:r>
      <w:r w:rsidR="00777118">
        <w:rPr>
          <w:lang w:val="en-AU"/>
        </w:rPr>
        <w:t xml:space="preserve"> visible</w:t>
      </w:r>
      <w:r w:rsidR="00121DFE">
        <w:rPr>
          <w:lang w:val="en-AU"/>
        </w:rPr>
        <w:t xml:space="preserve"> light,</w:t>
      </w:r>
      <w:r w:rsidR="002702B5">
        <w:rPr>
          <w:lang w:val="en-AU"/>
        </w:rPr>
        <w:t xml:space="preserve"> being below its wavelengths,</w:t>
      </w:r>
      <w:r w:rsidR="00121DFE">
        <w:rPr>
          <w:lang w:val="en-AU"/>
        </w:rPr>
        <w:t xml:space="preserve"> </w:t>
      </w:r>
      <w:r w:rsidR="002702B5">
        <w:rPr>
          <w:lang w:val="en-AU"/>
        </w:rPr>
        <w:t xml:space="preserve">larger </w:t>
      </w:r>
      <w:r w:rsidR="00121DFE">
        <w:rPr>
          <w:lang w:val="en-AU"/>
        </w:rPr>
        <w:t xml:space="preserve">reflecting </w:t>
      </w:r>
      <w:r w:rsidR="00777118">
        <w:rPr>
          <w:lang w:val="en-AU"/>
        </w:rPr>
        <w:t>bubbles</w:t>
      </w:r>
      <w:r w:rsidR="00121DFE">
        <w:rPr>
          <w:lang w:val="en-AU"/>
        </w:rPr>
        <w:t xml:space="preserve"> of </w:t>
      </w:r>
      <w:proofErr w:type="gramStart"/>
      <w:r w:rsidR="00121DFE">
        <w:rPr>
          <w:lang w:val="en-AU"/>
        </w:rPr>
        <w:t>one micron</w:t>
      </w:r>
      <w:proofErr w:type="gramEnd"/>
      <w:r w:rsidR="00777118">
        <w:rPr>
          <w:lang w:val="en-AU"/>
        </w:rPr>
        <w:t xml:space="preserve"> (1,000nm)</w:t>
      </w:r>
      <w:r w:rsidR="00121DFE">
        <w:rPr>
          <w:lang w:val="en-AU"/>
        </w:rPr>
        <w:t xml:space="preserve"> diameter are chosen </w:t>
      </w:r>
      <w:r w:rsidR="00777118">
        <w:rPr>
          <w:lang w:val="en-AU"/>
        </w:rPr>
        <w:t xml:space="preserve">to be produced </w:t>
      </w:r>
      <w:r w:rsidR="00121DFE">
        <w:rPr>
          <w:lang w:val="en-AU"/>
        </w:rPr>
        <w:t xml:space="preserve">that diffuse </w:t>
      </w:r>
      <w:r w:rsidR="002702B5">
        <w:rPr>
          <w:lang w:val="en-AU"/>
        </w:rPr>
        <w:t xml:space="preserve">in the microlayer </w:t>
      </w:r>
      <w:r w:rsidR="00121DFE">
        <w:rPr>
          <w:lang w:val="en-AU"/>
        </w:rPr>
        <w:t xml:space="preserve">down to the wavelength of red light, </w:t>
      </w:r>
      <w:r w:rsidR="00121DFE" w:rsidRPr="002702B5">
        <w:rPr>
          <w:b/>
          <w:bCs/>
          <w:lang w:val="en-AU"/>
        </w:rPr>
        <w:t>800nm</w:t>
      </w:r>
      <w:r w:rsidR="00121DFE">
        <w:rPr>
          <w:lang w:val="en-AU"/>
        </w:rPr>
        <w:t xml:space="preserve">. </w:t>
      </w:r>
      <w:r w:rsidR="00777118">
        <w:rPr>
          <w:lang w:val="en-AU"/>
        </w:rPr>
        <w:t>It is surmised that these</w:t>
      </w:r>
      <w:r w:rsidR="00121DFE">
        <w:rPr>
          <w:lang w:val="en-AU"/>
        </w:rPr>
        <w:t xml:space="preserve"> might be </w:t>
      </w:r>
      <w:r w:rsidR="00777118">
        <w:rPr>
          <w:lang w:val="en-AU"/>
        </w:rPr>
        <w:t>formed</w:t>
      </w:r>
      <w:r w:rsidR="00121DFE">
        <w:rPr>
          <w:lang w:val="en-AU"/>
        </w:rPr>
        <w:t xml:space="preserve"> at </w:t>
      </w:r>
      <w:r w:rsidR="00777118">
        <w:rPr>
          <w:lang w:val="en-AU"/>
        </w:rPr>
        <w:t xml:space="preserve">the lower </w:t>
      </w:r>
      <w:r w:rsidR="00121DFE">
        <w:rPr>
          <w:lang w:val="en-AU"/>
        </w:rPr>
        <w:t xml:space="preserve">rate </w:t>
      </w:r>
      <w:r w:rsidR="00777118">
        <w:rPr>
          <w:lang w:val="en-AU"/>
        </w:rPr>
        <w:t>of</w:t>
      </w:r>
      <w:r w:rsidR="00121DFE">
        <w:rPr>
          <w:lang w:val="en-AU"/>
        </w:rPr>
        <w:t xml:space="preserve"> </w:t>
      </w:r>
      <w:r w:rsidR="00121DFE" w:rsidRPr="002702B5">
        <w:rPr>
          <w:b/>
          <w:bCs/>
          <w:lang w:val="en-AU"/>
        </w:rPr>
        <w:t>3kHz</w:t>
      </w:r>
      <w:r w:rsidR="00777118">
        <w:rPr>
          <w:lang w:val="en-AU"/>
        </w:rPr>
        <w:t xml:space="preserve"> </w:t>
      </w:r>
      <w:r w:rsidR="002702B5">
        <w:rPr>
          <w:lang w:val="en-AU"/>
        </w:rPr>
        <w:t xml:space="preserve">(one bubble per cycle) </w:t>
      </w:r>
      <w:r w:rsidR="00777118">
        <w:rPr>
          <w:lang w:val="en-AU"/>
        </w:rPr>
        <w:t>because of their larger size</w:t>
      </w:r>
      <w:r w:rsidR="00121DFE">
        <w:rPr>
          <w:lang w:val="en-AU"/>
        </w:rPr>
        <w:t xml:space="preserve">. </w:t>
      </w:r>
      <w:r w:rsidR="00FE4E2C">
        <w:rPr>
          <w:lang w:val="en-AU"/>
        </w:rPr>
        <w:t xml:space="preserve">The DZFO method of </w:t>
      </w:r>
      <w:r w:rsidR="00DF4BC9">
        <w:rPr>
          <w:lang w:val="en-AU"/>
        </w:rPr>
        <w:t xml:space="preserve">bubble </w:t>
      </w:r>
      <w:r w:rsidR="00FE4E2C">
        <w:rPr>
          <w:lang w:val="en-AU"/>
        </w:rPr>
        <w:t xml:space="preserve">production requires no moving parts and comes fairly close to being 100% efficient in terms of the energy required to produce the bubbles. A new concept in ultra-thin, diffuser design, using </w:t>
      </w:r>
      <w:proofErr w:type="spellStart"/>
      <w:r w:rsidR="00FE4E2C">
        <w:rPr>
          <w:lang w:val="en-AU"/>
        </w:rPr>
        <w:t>Ti</w:t>
      </w:r>
      <w:proofErr w:type="spellEnd"/>
      <w:r w:rsidR="00FE4E2C">
        <w:rPr>
          <w:lang w:val="en-AU"/>
        </w:rPr>
        <w:t>/PET (titanium-PET plastic laminate) foil, should increase the energy efficiency still further.</w:t>
      </w:r>
      <w:r w:rsidR="00BF4812">
        <w:rPr>
          <w:lang w:val="en-AU"/>
        </w:rPr>
        <w:t xml:space="preserve"> Taking account of this new information, a theoretical estimation has been made of the likely effect of deploying a single </w:t>
      </w:r>
      <w:proofErr w:type="spellStart"/>
      <w:r w:rsidR="00BF4812">
        <w:rPr>
          <w:lang w:val="en-AU"/>
        </w:rPr>
        <w:t>Fiztop</w:t>
      </w:r>
      <w:proofErr w:type="spellEnd"/>
      <w:r w:rsidR="00BF4812">
        <w:rPr>
          <w:lang w:val="en-AU"/>
        </w:rPr>
        <w:t xml:space="preserve"> unit, as described in terms of the lateral area of reflective nanobubble generated by it. Others may care to make the calculation of the net cooling effect provided by the increment in ocean surface albedo and that derived from any increase in evaporation. Modelling and experimentation should be able to establish</w:t>
      </w:r>
      <w:r w:rsidR="00EA2EDC">
        <w:rPr>
          <w:lang w:val="en-AU"/>
        </w:rPr>
        <w:t xml:space="preserve"> the </w:t>
      </w:r>
      <w:r w:rsidR="00EA2EDC" w:rsidRPr="00EA2EDC">
        <w:rPr>
          <w:u w:val="single"/>
          <w:lang w:val="en-AU"/>
        </w:rPr>
        <w:t>actual</w:t>
      </w:r>
      <w:r w:rsidR="00EA2EDC">
        <w:rPr>
          <w:lang w:val="en-AU"/>
        </w:rPr>
        <w:t xml:space="preserve"> cooling and other effects when the </w:t>
      </w:r>
      <w:proofErr w:type="spellStart"/>
      <w:r w:rsidR="00EA2EDC">
        <w:rPr>
          <w:lang w:val="en-AU"/>
        </w:rPr>
        <w:t>Fiztop</w:t>
      </w:r>
      <w:proofErr w:type="spellEnd"/>
      <w:r w:rsidR="00EA2EDC">
        <w:rPr>
          <w:lang w:val="en-AU"/>
        </w:rPr>
        <w:t xml:space="preserve"> system is applied at different intensities, in different locations, weather conditions and seasons.</w:t>
      </w:r>
      <w:r w:rsidR="00A4178E">
        <w:rPr>
          <w:lang w:val="en-AU"/>
        </w:rPr>
        <w:t xml:space="preserve"> These activities</w:t>
      </w:r>
      <w:r w:rsidR="003C5A55">
        <w:rPr>
          <w:lang w:val="en-AU"/>
        </w:rPr>
        <w:t>, as well as risk-reward evaluation and costings,</w:t>
      </w:r>
      <w:r w:rsidR="00A4178E">
        <w:rPr>
          <w:lang w:val="en-AU"/>
        </w:rPr>
        <w:t xml:space="preserve"> are beyond the scope of this </w:t>
      </w:r>
      <w:r w:rsidR="003C5A55">
        <w:rPr>
          <w:lang w:val="en-AU"/>
        </w:rPr>
        <w:t xml:space="preserve">introductory </w:t>
      </w:r>
      <w:r w:rsidR="00A4178E">
        <w:rPr>
          <w:lang w:val="en-AU"/>
        </w:rPr>
        <w:t>paper.</w:t>
      </w:r>
    </w:p>
    <w:p w14:paraId="2CB30591" w14:textId="2BD5F6A2" w:rsidR="00A4178E" w:rsidRDefault="00A4178E" w:rsidP="00A4178E">
      <w:pPr>
        <w:pStyle w:val="Heading1"/>
        <w:rPr>
          <w:lang w:val="en-AU"/>
        </w:rPr>
      </w:pPr>
      <w:r>
        <w:rPr>
          <w:lang w:val="en-AU"/>
        </w:rPr>
        <w:t>Assumptions and Calculations</w:t>
      </w:r>
    </w:p>
    <w:p w14:paraId="6D358CD2" w14:textId="0B5F0024" w:rsidR="001C36F7" w:rsidRDefault="00557FC2" w:rsidP="00A4178E">
      <w:pPr>
        <w:rPr>
          <w:lang w:val="en-AU"/>
        </w:rPr>
      </w:pPr>
      <w:r>
        <w:rPr>
          <w:lang w:val="en-AU"/>
        </w:rPr>
        <w:t xml:space="preserve">The </w:t>
      </w:r>
      <w:r w:rsidR="00EF47AA">
        <w:rPr>
          <w:b/>
          <w:bCs/>
          <w:lang w:val="en-AU"/>
        </w:rPr>
        <w:t>primary</w:t>
      </w:r>
      <w:r>
        <w:rPr>
          <w:lang w:val="en-AU"/>
        </w:rPr>
        <w:t xml:space="preserve"> assumption is that </w:t>
      </w:r>
      <w:r w:rsidR="001C36F7">
        <w:rPr>
          <w:lang w:val="en-AU"/>
        </w:rPr>
        <w:t>sufficient power w</w:t>
      </w:r>
      <w:r w:rsidR="00EF47AA">
        <w:rPr>
          <w:lang w:val="en-AU"/>
        </w:rPr>
        <w:t>ould</w:t>
      </w:r>
      <w:r w:rsidR="001C36F7">
        <w:rPr>
          <w:lang w:val="en-AU"/>
        </w:rPr>
        <w:t xml:space="preserve"> be derived from the photovoltaics on each </w:t>
      </w:r>
      <w:proofErr w:type="spellStart"/>
      <w:r w:rsidR="001C36F7">
        <w:rPr>
          <w:lang w:val="en-AU"/>
        </w:rPr>
        <w:t>Fiztop</w:t>
      </w:r>
      <w:proofErr w:type="spellEnd"/>
      <w:r w:rsidR="001C36F7">
        <w:rPr>
          <w:lang w:val="en-AU"/>
        </w:rPr>
        <w:t xml:space="preserve"> to operate its DZFOs, micropumps and equipment at an acceptable level during daylight hours under most conditions</w:t>
      </w:r>
      <w:r w:rsidR="00EF47AA">
        <w:rPr>
          <w:lang w:val="en-AU"/>
        </w:rPr>
        <w:t xml:space="preserve">, including </w:t>
      </w:r>
      <w:r w:rsidR="0088155B">
        <w:rPr>
          <w:lang w:val="en-AU"/>
        </w:rPr>
        <w:t xml:space="preserve">that of </w:t>
      </w:r>
      <w:r w:rsidR="00EF47AA">
        <w:rPr>
          <w:lang w:val="en-AU"/>
        </w:rPr>
        <w:t>cloud cover</w:t>
      </w:r>
      <w:r w:rsidR="001C36F7">
        <w:rPr>
          <w:lang w:val="en-AU"/>
        </w:rPr>
        <w:t>.</w:t>
      </w:r>
      <w:r w:rsidR="00EF47AA">
        <w:rPr>
          <w:lang w:val="en-AU"/>
        </w:rPr>
        <w:t xml:space="preserve"> Allow a </w:t>
      </w:r>
      <w:r w:rsidR="00EF47AA" w:rsidRPr="00F34977">
        <w:rPr>
          <w:b/>
          <w:bCs/>
          <w:lang w:val="en-AU"/>
        </w:rPr>
        <w:t>75% reduction</w:t>
      </w:r>
      <w:r w:rsidR="00EF47AA">
        <w:rPr>
          <w:lang w:val="en-AU"/>
        </w:rPr>
        <w:t xml:space="preserve"> from </w:t>
      </w:r>
      <w:r w:rsidR="008D0308">
        <w:rPr>
          <w:lang w:val="en-AU"/>
        </w:rPr>
        <w:t xml:space="preserve">the </w:t>
      </w:r>
      <w:r w:rsidR="00A23E72">
        <w:rPr>
          <w:lang w:val="en-AU"/>
        </w:rPr>
        <w:t xml:space="preserve">assumed </w:t>
      </w:r>
      <w:r w:rsidR="00EF47AA">
        <w:rPr>
          <w:lang w:val="en-AU"/>
        </w:rPr>
        <w:t xml:space="preserve">maximum </w:t>
      </w:r>
      <w:proofErr w:type="spellStart"/>
      <w:r w:rsidR="008D0308">
        <w:rPr>
          <w:lang w:val="en-AU"/>
        </w:rPr>
        <w:t>Fiztop</w:t>
      </w:r>
      <w:proofErr w:type="spellEnd"/>
      <w:r w:rsidR="008D0308">
        <w:rPr>
          <w:lang w:val="en-AU"/>
        </w:rPr>
        <w:t xml:space="preserve"> </w:t>
      </w:r>
      <w:r w:rsidR="00EF47AA">
        <w:rPr>
          <w:lang w:val="en-AU"/>
        </w:rPr>
        <w:t xml:space="preserve">capacity </w:t>
      </w:r>
      <w:r w:rsidR="00F34977">
        <w:rPr>
          <w:lang w:val="en-AU"/>
        </w:rPr>
        <w:t>in</w:t>
      </w:r>
      <w:r w:rsidR="008D0308">
        <w:rPr>
          <w:lang w:val="en-AU"/>
        </w:rPr>
        <w:t xml:space="preserve"> average </w:t>
      </w:r>
      <w:r w:rsidR="00F34977">
        <w:rPr>
          <w:lang w:val="en-AU"/>
        </w:rPr>
        <w:t xml:space="preserve">sunlight </w:t>
      </w:r>
      <w:r w:rsidR="008D0308">
        <w:rPr>
          <w:lang w:val="en-AU"/>
        </w:rPr>
        <w:t xml:space="preserve">conditions at the Tropics </w:t>
      </w:r>
      <w:r w:rsidR="00EF47AA">
        <w:rPr>
          <w:lang w:val="en-AU"/>
        </w:rPr>
        <w:t>for th</w:t>
      </w:r>
      <w:r w:rsidR="00AB21FD">
        <w:rPr>
          <w:lang w:val="en-AU"/>
        </w:rPr>
        <w:t xml:space="preserve">is </w:t>
      </w:r>
      <w:r w:rsidR="008D0308">
        <w:rPr>
          <w:lang w:val="en-AU"/>
        </w:rPr>
        <w:t xml:space="preserve">composite </w:t>
      </w:r>
      <w:r w:rsidR="00AB21FD">
        <w:rPr>
          <w:lang w:val="en-AU"/>
        </w:rPr>
        <w:t>factor</w:t>
      </w:r>
      <w:r w:rsidR="00EF47AA">
        <w:rPr>
          <w:lang w:val="en-AU"/>
        </w:rPr>
        <w:t>.</w:t>
      </w:r>
    </w:p>
    <w:p w14:paraId="7925E6E1" w14:textId="452915DE" w:rsidR="00C41A3B" w:rsidRDefault="00EF47AA" w:rsidP="00A4178E">
      <w:pPr>
        <w:rPr>
          <w:lang w:val="en-AU"/>
        </w:rPr>
      </w:pPr>
      <w:r>
        <w:rPr>
          <w:lang w:val="en-AU"/>
        </w:rPr>
        <w:t xml:space="preserve">Now, the base area of the </w:t>
      </w:r>
      <w:proofErr w:type="spellStart"/>
      <w:r>
        <w:rPr>
          <w:lang w:val="en-AU"/>
        </w:rPr>
        <w:t>Fiztop</w:t>
      </w:r>
      <w:proofErr w:type="spellEnd"/>
      <w:r>
        <w:rPr>
          <w:lang w:val="en-AU"/>
        </w:rPr>
        <w:t xml:space="preserve"> is </w:t>
      </w:r>
      <w:r>
        <w:rPr>
          <w:lang w:val="en-AU"/>
        </w:rPr>
        <w:sym w:font="Symbol" w:char="F070"/>
      </w:r>
      <w:r>
        <w:rPr>
          <w:lang w:val="en-AU"/>
        </w:rPr>
        <w:t>r</w:t>
      </w:r>
      <w:r w:rsidRPr="00EF47AA">
        <w:rPr>
          <w:vertAlign w:val="superscript"/>
          <w:lang w:val="en-AU"/>
        </w:rPr>
        <w:t>2</w:t>
      </w:r>
      <w:r>
        <w:rPr>
          <w:lang w:val="en-AU"/>
        </w:rPr>
        <w:t xml:space="preserve"> or 3.142x</w:t>
      </w:r>
      <w:r w:rsidR="009E74FA">
        <w:rPr>
          <w:lang w:val="en-AU"/>
        </w:rPr>
        <w:t xml:space="preserve">0.8x0.8= </w:t>
      </w:r>
      <w:proofErr w:type="gramStart"/>
      <w:r w:rsidR="009E74FA">
        <w:rPr>
          <w:lang w:val="en-AU"/>
        </w:rPr>
        <w:t>2.</w:t>
      </w:r>
      <w:r w:rsidR="00580ABE">
        <w:rPr>
          <w:lang w:val="en-AU"/>
        </w:rPr>
        <w:t>01m</w:t>
      </w:r>
      <w:r w:rsidR="00580ABE" w:rsidRPr="00580ABE">
        <w:rPr>
          <w:vertAlign w:val="superscript"/>
          <w:lang w:val="en-AU"/>
        </w:rPr>
        <w:t>2</w:t>
      </w:r>
      <w:r w:rsidR="00580ABE">
        <w:rPr>
          <w:vertAlign w:val="superscript"/>
          <w:lang w:val="en-AU"/>
        </w:rPr>
        <w:t xml:space="preserve"> </w:t>
      </w:r>
      <w:r w:rsidR="00580ABE">
        <w:rPr>
          <w:lang w:val="en-AU"/>
        </w:rPr>
        <w:t>.</w:t>
      </w:r>
      <w:proofErr w:type="gramEnd"/>
      <w:r w:rsidR="00580ABE">
        <w:rPr>
          <w:lang w:val="en-AU"/>
        </w:rPr>
        <w:t xml:space="preserve"> However, it is expected that only </w:t>
      </w:r>
      <w:r w:rsidR="004B2FCB">
        <w:rPr>
          <w:lang w:val="en-AU"/>
        </w:rPr>
        <w:t>85</w:t>
      </w:r>
      <w:r w:rsidR="00580ABE">
        <w:rPr>
          <w:lang w:val="en-AU"/>
        </w:rPr>
        <w:t xml:space="preserve">% of this </w:t>
      </w:r>
      <w:r w:rsidR="00A83936">
        <w:rPr>
          <w:lang w:val="en-AU"/>
        </w:rPr>
        <w:t xml:space="preserve">area </w:t>
      </w:r>
      <w:r w:rsidR="005D3856">
        <w:rPr>
          <w:lang w:val="en-AU"/>
        </w:rPr>
        <w:t>will be</w:t>
      </w:r>
      <w:r w:rsidR="00580ABE">
        <w:rPr>
          <w:lang w:val="en-AU"/>
        </w:rPr>
        <w:t xml:space="preserve"> available </w:t>
      </w:r>
      <w:r w:rsidR="005D3856">
        <w:rPr>
          <w:lang w:val="en-AU"/>
        </w:rPr>
        <w:t>for</w:t>
      </w:r>
      <w:r w:rsidR="00580ABE">
        <w:rPr>
          <w:lang w:val="en-AU"/>
        </w:rPr>
        <w:t xml:space="preserve"> diffusers</w:t>
      </w:r>
      <w:r w:rsidR="00AB21FD">
        <w:rPr>
          <w:lang w:val="en-AU"/>
        </w:rPr>
        <w:t xml:space="preserve"> and that only about </w:t>
      </w:r>
      <w:r w:rsidR="00A23E72">
        <w:rPr>
          <w:lang w:val="en-AU"/>
        </w:rPr>
        <w:t>30</w:t>
      </w:r>
      <w:r w:rsidR="00AB21FD">
        <w:rPr>
          <w:lang w:val="en-AU"/>
        </w:rPr>
        <w:t>% of this would actually be required</w:t>
      </w:r>
      <w:r w:rsidR="00580ABE">
        <w:rPr>
          <w:lang w:val="en-AU"/>
        </w:rPr>
        <w:t>.</w:t>
      </w:r>
      <w:r w:rsidR="00C41A3B">
        <w:rPr>
          <w:lang w:val="en-AU"/>
        </w:rPr>
        <w:t xml:space="preserve"> Hence, the </w:t>
      </w:r>
      <w:r w:rsidR="005D3856">
        <w:rPr>
          <w:lang w:val="en-AU"/>
        </w:rPr>
        <w:t>potential</w:t>
      </w:r>
      <w:r w:rsidR="00C41A3B">
        <w:rPr>
          <w:lang w:val="en-AU"/>
        </w:rPr>
        <w:t xml:space="preserve"> diffuser area is</w:t>
      </w:r>
      <w:r w:rsidR="00AB21FD">
        <w:rPr>
          <w:lang w:val="en-AU"/>
        </w:rPr>
        <w:t xml:space="preserve"> </w:t>
      </w:r>
      <w:r w:rsidR="00C41A3B">
        <w:rPr>
          <w:lang w:val="en-AU"/>
        </w:rPr>
        <w:t>2.01x0.</w:t>
      </w:r>
      <w:r w:rsidR="004B2FCB">
        <w:rPr>
          <w:lang w:val="en-AU"/>
        </w:rPr>
        <w:t>85</w:t>
      </w:r>
      <w:r w:rsidR="00C41A3B">
        <w:rPr>
          <w:lang w:val="en-AU"/>
        </w:rPr>
        <w:t>x</w:t>
      </w:r>
      <w:r w:rsidR="00AB21FD">
        <w:rPr>
          <w:lang w:val="en-AU"/>
        </w:rPr>
        <w:t>0.</w:t>
      </w:r>
      <w:r w:rsidR="00A23E72">
        <w:rPr>
          <w:lang w:val="en-AU"/>
        </w:rPr>
        <w:t>3</w:t>
      </w:r>
      <w:r w:rsidR="00C41A3B">
        <w:rPr>
          <w:lang w:val="en-AU"/>
        </w:rPr>
        <w:t>=</w:t>
      </w:r>
      <w:r w:rsidR="00AB21FD">
        <w:rPr>
          <w:b/>
          <w:bCs/>
          <w:lang w:val="en-AU"/>
        </w:rPr>
        <w:t>0.</w:t>
      </w:r>
      <w:r w:rsidR="00A23E72">
        <w:rPr>
          <w:b/>
          <w:bCs/>
          <w:lang w:val="en-AU"/>
        </w:rPr>
        <w:t>513</w:t>
      </w:r>
      <w:r w:rsidR="00C41A3B" w:rsidRPr="00F34977">
        <w:rPr>
          <w:b/>
          <w:bCs/>
          <w:lang w:val="en-AU"/>
        </w:rPr>
        <w:t>m</w:t>
      </w:r>
      <w:r w:rsidR="00C41A3B" w:rsidRPr="00F34977">
        <w:rPr>
          <w:b/>
          <w:bCs/>
          <w:vertAlign w:val="superscript"/>
          <w:lang w:val="en-AU"/>
        </w:rPr>
        <w:t>2</w:t>
      </w:r>
      <w:r w:rsidR="00C41A3B">
        <w:rPr>
          <w:lang w:val="en-AU"/>
        </w:rPr>
        <w:t>.</w:t>
      </w:r>
    </w:p>
    <w:p w14:paraId="72D5D67D" w14:textId="5009E1AB" w:rsidR="001214B7" w:rsidRDefault="005D3856" w:rsidP="00A4178E">
      <w:pPr>
        <w:rPr>
          <w:lang w:val="en-AU"/>
        </w:rPr>
      </w:pPr>
      <w:r>
        <w:rPr>
          <w:lang w:val="en-AU"/>
        </w:rPr>
        <w:lastRenderedPageBreak/>
        <w:t>Now</w:t>
      </w:r>
      <w:r w:rsidR="004B2FCB">
        <w:rPr>
          <w:lang w:val="en-AU"/>
        </w:rPr>
        <w:t xml:space="preserve">, </w:t>
      </w:r>
      <w:r>
        <w:rPr>
          <w:lang w:val="en-AU"/>
        </w:rPr>
        <w:t>assuming</w:t>
      </w:r>
      <w:r w:rsidR="001214B7">
        <w:rPr>
          <w:lang w:val="en-AU"/>
        </w:rPr>
        <w:t xml:space="preserve"> that there are</w:t>
      </w:r>
      <w:r>
        <w:rPr>
          <w:lang w:val="en-AU"/>
        </w:rPr>
        <w:t xml:space="preserve"> </w:t>
      </w:r>
      <w:r w:rsidR="00A23E72">
        <w:rPr>
          <w:lang w:val="en-AU"/>
        </w:rPr>
        <w:t>667</w:t>
      </w:r>
      <w:r>
        <w:rPr>
          <w:lang w:val="en-AU"/>
        </w:rPr>
        <w:t>nm diameter pores in each diffuser</w:t>
      </w:r>
      <w:r w:rsidR="001214B7">
        <w:rPr>
          <w:lang w:val="en-AU"/>
        </w:rPr>
        <w:t>, each of which might produce a string of 1</w:t>
      </w:r>
      <w:r w:rsidR="00A23E72">
        <w:rPr>
          <w:lang w:val="en-AU"/>
        </w:rPr>
        <w:t>,000</w:t>
      </w:r>
      <w:r w:rsidR="001214B7">
        <w:rPr>
          <w:lang w:val="en-AU"/>
        </w:rPr>
        <w:t>nm diameter nanobubbles, and that the</w:t>
      </w:r>
      <w:r>
        <w:rPr>
          <w:lang w:val="en-AU"/>
        </w:rPr>
        <w:t xml:space="preserve"> average spacing between </w:t>
      </w:r>
      <w:r w:rsidR="001214B7">
        <w:rPr>
          <w:lang w:val="en-AU"/>
        </w:rPr>
        <w:t xml:space="preserve">roughly </w:t>
      </w:r>
      <w:r>
        <w:rPr>
          <w:lang w:val="en-AU"/>
        </w:rPr>
        <w:t xml:space="preserve">circular pore centroids </w:t>
      </w:r>
      <w:r w:rsidR="001214B7">
        <w:rPr>
          <w:lang w:val="en-AU"/>
        </w:rPr>
        <w:t>is</w:t>
      </w:r>
      <w:r>
        <w:rPr>
          <w:lang w:val="en-AU"/>
        </w:rPr>
        <w:t xml:space="preserve"> six pore diameters</w:t>
      </w:r>
      <w:r w:rsidR="001214B7">
        <w:rPr>
          <w:lang w:val="en-AU"/>
        </w:rPr>
        <w:t xml:space="preserve"> in order to allow for adequate pore separation</w:t>
      </w:r>
      <w:r>
        <w:rPr>
          <w:lang w:val="en-AU"/>
        </w:rPr>
        <w:t>,</w:t>
      </w:r>
      <w:r w:rsidR="001214B7">
        <w:rPr>
          <w:lang w:val="en-AU"/>
        </w:rPr>
        <w:t xml:space="preserve"> given the mode of their construction and the need to keep bubble strings from interfering with each other,</w:t>
      </w:r>
      <w:r>
        <w:rPr>
          <w:lang w:val="en-AU"/>
        </w:rPr>
        <w:t xml:space="preserve"> this leaves only 3.3%</w:t>
      </w:r>
      <w:r w:rsidR="001214B7">
        <w:rPr>
          <w:lang w:val="en-AU"/>
        </w:rPr>
        <w:t xml:space="preserve">, or </w:t>
      </w:r>
      <w:r w:rsidR="00AB21FD">
        <w:rPr>
          <w:lang w:val="en-AU"/>
        </w:rPr>
        <w:t>0.</w:t>
      </w:r>
      <w:r w:rsidR="00A23E72">
        <w:rPr>
          <w:lang w:val="en-AU"/>
        </w:rPr>
        <w:t>513</w:t>
      </w:r>
      <w:r w:rsidR="001214B7">
        <w:rPr>
          <w:lang w:val="en-AU"/>
        </w:rPr>
        <w:t xml:space="preserve">x0.033= </w:t>
      </w:r>
      <w:r w:rsidR="001214B7" w:rsidRPr="004A71AD">
        <w:rPr>
          <w:b/>
          <w:bCs/>
          <w:lang w:val="en-AU"/>
        </w:rPr>
        <w:t>0.0</w:t>
      </w:r>
      <w:r w:rsidR="00A23E72" w:rsidRPr="004A71AD">
        <w:rPr>
          <w:b/>
          <w:bCs/>
          <w:lang w:val="en-AU"/>
        </w:rPr>
        <w:t>169</w:t>
      </w:r>
      <w:r w:rsidR="001214B7" w:rsidRPr="004A71AD">
        <w:rPr>
          <w:b/>
          <w:bCs/>
          <w:lang w:val="en-AU"/>
        </w:rPr>
        <w:t>m</w:t>
      </w:r>
      <w:r w:rsidR="001214B7" w:rsidRPr="004A71AD">
        <w:rPr>
          <w:b/>
          <w:bCs/>
          <w:vertAlign w:val="superscript"/>
          <w:lang w:val="en-AU"/>
        </w:rPr>
        <w:t>2</w:t>
      </w:r>
      <w:r w:rsidR="001214B7" w:rsidRPr="001214B7">
        <w:rPr>
          <w:vertAlign w:val="superscript"/>
          <w:lang w:val="en-AU"/>
        </w:rPr>
        <w:t xml:space="preserve"> </w:t>
      </w:r>
      <w:r w:rsidR="001214B7" w:rsidRPr="002702B5">
        <w:rPr>
          <w:b/>
          <w:bCs/>
          <w:lang w:val="en-AU"/>
        </w:rPr>
        <w:t>of pore opening area</w:t>
      </w:r>
      <w:r w:rsidR="004E1F3B" w:rsidRPr="002702B5">
        <w:rPr>
          <w:b/>
          <w:bCs/>
          <w:lang w:val="en-AU"/>
        </w:rPr>
        <w:t xml:space="preserve"> (</w:t>
      </w:r>
      <w:r w:rsidR="004A71AD" w:rsidRPr="002702B5">
        <w:rPr>
          <w:b/>
          <w:bCs/>
          <w:lang w:val="en-AU"/>
        </w:rPr>
        <w:t>13</w:t>
      </w:r>
      <w:r w:rsidR="004E1F3B" w:rsidRPr="002702B5">
        <w:rPr>
          <w:b/>
          <w:bCs/>
          <w:lang w:val="en-AU"/>
        </w:rPr>
        <w:t>x</w:t>
      </w:r>
      <w:r w:rsidR="004A71AD" w:rsidRPr="002702B5">
        <w:rPr>
          <w:b/>
          <w:bCs/>
          <w:lang w:val="en-AU"/>
        </w:rPr>
        <w:t>1</w:t>
      </w:r>
      <w:r w:rsidR="004E1F3B" w:rsidRPr="002702B5">
        <w:rPr>
          <w:b/>
          <w:bCs/>
          <w:lang w:val="en-AU"/>
        </w:rPr>
        <w:t>3cm)</w:t>
      </w:r>
      <w:r w:rsidR="001214B7" w:rsidRPr="002702B5">
        <w:rPr>
          <w:b/>
          <w:bCs/>
          <w:lang w:val="en-AU"/>
        </w:rPr>
        <w:t>.</w:t>
      </w:r>
      <w:r w:rsidR="001214B7">
        <w:rPr>
          <w:lang w:val="en-AU"/>
        </w:rPr>
        <w:t xml:space="preserve"> As each pore has an approximate radius</w:t>
      </w:r>
      <w:r w:rsidR="00AC2866">
        <w:rPr>
          <w:lang w:val="en-AU"/>
        </w:rPr>
        <w:t xml:space="preserve"> of </w:t>
      </w:r>
      <w:r w:rsidR="004A71AD">
        <w:rPr>
          <w:lang w:val="en-AU"/>
        </w:rPr>
        <w:t>333</w:t>
      </w:r>
      <w:r w:rsidR="00AC2866">
        <w:rPr>
          <w:lang w:val="en-AU"/>
        </w:rPr>
        <w:t>nm and area of 3.142x</w:t>
      </w:r>
      <w:r w:rsidR="004A71AD">
        <w:rPr>
          <w:lang w:val="en-AU"/>
        </w:rPr>
        <w:t>333</w:t>
      </w:r>
      <w:r w:rsidR="00AC2866">
        <w:rPr>
          <w:lang w:val="en-AU"/>
        </w:rPr>
        <w:t>x</w:t>
      </w:r>
      <w:r w:rsidR="004A71AD">
        <w:rPr>
          <w:lang w:val="en-AU"/>
        </w:rPr>
        <w:t>333</w:t>
      </w:r>
      <w:r w:rsidR="00AC2866">
        <w:rPr>
          <w:lang w:val="en-AU"/>
        </w:rPr>
        <w:t xml:space="preserve">= </w:t>
      </w:r>
      <w:r w:rsidR="004A71AD">
        <w:rPr>
          <w:lang w:val="en-AU"/>
        </w:rPr>
        <w:t>348,413</w:t>
      </w:r>
      <w:r w:rsidR="00AC2866">
        <w:rPr>
          <w:lang w:val="en-AU"/>
        </w:rPr>
        <w:t>nm</w:t>
      </w:r>
      <w:r w:rsidR="00AC2866" w:rsidRPr="00AC2866">
        <w:rPr>
          <w:vertAlign w:val="superscript"/>
          <w:lang w:val="en-AU"/>
        </w:rPr>
        <w:t>2</w:t>
      </w:r>
      <w:r w:rsidR="00AC2866">
        <w:rPr>
          <w:lang w:val="en-AU"/>
        </w:rPr>
        <w:t xml:space="preserve">, this means that for each </w:t>
      </w:r>
      <w:proofErr w:type="spellStart"/>
      <w:r w:rsidR="00AC2866">
        <w:rPr>
          <w:lang w:val="en-AU"/>
        </w:rPr>
        <w:t>Fiztop</w:t>
      </w:r>
      <w:proofErr w:type="spellEnd"/>
      <w:r w:rsidR="00AC2866">
        <w:rPr>
          <w:lang w:val="en-AU"/>
        </w:rPr>
        <w:t xml:space="preserve"> there </w:t>
      </w:r>
      <w:r w:rsidR="00D53A5C">
        <w:rPr>
          <w:lang w:val="en-AU"/>
        </w:rPr>
        <w:t>would be</w:t>
      </w:r>
      <w:r w:rsidR="00AC2866">
        <w:rPr>
          <w:lang w:val="en-AU"/>
        </w:rPr>
        <w:t xml:space="preserve"> 0.0</w:t>
      </w:r>
      <w:r w:rsidR="004A71AD">
        <w:rPr>
          <w:lang w:val="en-AU"/>
        </w:rPr>
        <w:t>169</w:t>
      </w:r>
      <w:r w:rsidR="00AC2866">
        <w:rPr>
          <w:lang w:val="en-AU"/>
        </w:rPr>
        <w:t>x10</w:t>
      </w:r>
      <w:r w:rsidR="00AC2866" w:rsidRPr="005B7F64">
        <w:rPr>
          <w:vertAlign w:val="superscript"/>
          <w:lang w:val="en-AU"/>
        </w:rPr>
        <w:t>18</w:t>
      </w:r>
      <w:r w:rsidR="00D53A5C" w:rsidRPr="00D53A5C">
        <w:rPr>
          <w:lang w:val="en-AU"/>
        </w:rPr>
        <w:t>/</w:t>
      </w:r>
      <w:r w:rsidR="004A71AD">
        <w:rPr>
          <w:lang w:val="en-AU"/>
        </w:rPr>
        <w:t>348,413</w:t>
      </w:r>
      <w:r w:rsidR="00AC2866">
        <w:rPr>
          <w:lang w:val="en-AU"/>
        </w:rPr>
        <w:t xml:space="preserve">= </w:t>
      </w:r>
      <w:r w:rsidR="004A71AD">
        <w:rPr>
          <w:lang w:val="en-AU"/>
        </w:rPr>
        <w:t>4.86</w:t>
      </w:r>
      <w:r w:rsidR="00AC2866">
        <w:rPr>
          <w:lang w:val="en-AU"/>
        </w:rPr>
        <w:t>x10</w:t>
      </w:r>
      <w:r w:rsidR="00F34977" w:rsidRPr="005B7F64">
        <w:rPr>
          <w:vertAlign w:val="superscript"/>
          <w:lang w:val="en-AU"/>
        </w:rPr>
        <w:t>1</w:t>
      </w:r>
      <w:r w:rsidR="00D53A5C">
        <w:rPr>
          <w:vertAlign w:val="superscript"/>
          <w:lang w:val="en-AU"/>
        </w:rPr>
        <w:t>0</w:t>
      </w:r>
      <w:r w:rsidR="00F34977">
        <w:rPr>
          <w:lang w:val="en-AU"/>
        </w:rPr>
        <w:t xml:space="preserve"> pores in a </w:t>
      </w:r>
      <w:proofErr w:type="spellStart"/>
      <w:r w:rsidR="00F34977">
        <w:rPr>
          <w:lang w:val="en-AU"/>
        </w:rPr>
        <w:t>Fiztop</w:t>
      </w:r>
      <w:proofErr w:type="spellEnd"/>
      <w:r w:rsidR="00F34977">
        <w:rPr>
          <w:lang w:val="en-AU"/>
        </w:rPr>
        <w:t>.</w:t>
      </w:r>
      <w:r w:rsidR="00AC2866">
        <w:rPr>
          <w:lang w:val="en-AU"/>
        </w:rPr>
        <w:t xml:space="preserve"> </w:t>
      </w:r>
    </w:p>
    <w:p w14:paraId="262345B9" w14:textId="77777777" w:rsidR="00B6409A" w:rsidRDefault="00B6409A" w:rsidP="00A4178E">
      <w:pPr>
        <w:rPr>
          <w:lang w:val="en-AU"/>
        </w:rPr>
      </w:pPr>
    </w:p>
    <w:p w14:paraId="1DD7830C" w14:textId="6E6F4566" w:rsidR="00A4178E" w:rsidRDefault="00F34977" w:rsidP="00087F02">
      <w:pPr>
        <w:rPr>
          <w:lang w:val="en-AU"/>
        </w:rPr>
      </w:pPr>
      <w:r>
        <w:rPr>
          <w:lang w:val="en-AU"/>
        </w:rPr>
        <w:t>However, it is assumed</w:t>
      </w:r>
      <w:r w:rsidR="005D3856">
        <w:rPr>
          <w:lang w:val="en-AU"/>
        </w:rPr>
        <w:t xml:space="preserve"> that </w:t>
      </w:r>
      <w:r>
        <w:rPr>
          <w:lang w:val="en-AU"/>
        </w:rPr>
        <w:t xml:space="preserve">only </w:t>
      </w:r>
      <w:r w:rsidR="005D3856">
        <w:rPr>
          <w:lang w:val="en-AU"/>
        </w:rPr>
        <w:t xml:space="preserve">an average of 70% of </w:t>
      </w:r>
      <w:r>
        <w:rPr>
          <w:lang w:val="en-AU"/>
        </w:rPr>
        <w:t>these</w:t>
      </w:r>
      <w:r w:rsidR="005D3856">
        <w:rPr>
          <w:lang w:val="en-AU"/>
        </w:rPr>
        <w:t xml:space="preserve"> pores </w:t>
      </w:r>
      <w:r>
        <w:rPr>
          <w:lang w:val="en-AU"/>
        </w:rPr>
        <w:t xml:space="preserve">will be available </w:t>
      </w:r>
      <w:r w:rsidR="005D3856">
        <w:rPr>
          <w:lang w:val="en-AU"/>
        </w:rPr>
        <w:t xml:space="preserve">for nanobubble exit between cleans because of </w:t>
      </w:r>
      <w:r>
        <w:rPr>
          <w:lang w:val="en-AU"/>
        </w:rPr>
        <w:t xml:space="preserve">micropump failure, </w:t>
      </w:r>
      <w:r w:rsidR="005D3856">
        <w:rPr>
          <w:lang w:val="en-AU"/>
        </w:rPr>
        <w:t xml:space="preserve">biofilm build-up, marine encrustation, </w:t>
      </w:r>
      <w:r w:rsidR="006405F6">
        <w:rPr>
          <w:lang w:val="en-AU"/>
        </w:rPr>
        <w:t xml:space="preserve">diffuser and pore imperfections, </w:t>
      </w:r>
      <w:r w:rsidR="005D3856">
        <w:rPr>
          <w:lang w:val="en-AU"/>
        </w:rPr>
        <w:t>diffuser edge and other effects.</w:t>
      </w:r>
      <w:r>
        <w:rPr>
          <w:lang w:val="en-AU"/>
        </w:rPr>
        <w:t xml:space="preserve"> Hence, the average number of active pores will be</w:t>
      </w:r>
      <w:r w:rsidR="006405F6">
        <w:rPr>
          <w:lang w:val="en-AU"/>
        </w:rPr>
        <w:t xml:space="preserve"> around</w:t>
      </w:r>
      <w:r>
        <w:rPr>
          <w:lang w:val="en-AU"/>
        </w:rPr>
        <w:t xml:space="preserve"> </w:t>
      </w:r>
      <w:r w:rsidR="004A71AD">
        <w:rPr>
          <w:lang w:val="en-AU"/>
        </w:rPr>
        <w:t>4.86</w:t>
      </w:r>
      <w:r>
        <w:rPr>
          <w:lang w:val="en-AU"/>
        </w:rPr>
        <w:t>x10</w:t>
      </w:r>
      <w:r w:rsidRPr="005B7F64">
        <w:rPr>
          <w:vertAlign w:val="superscript"/>
          <w:lang w:val="en-AU"/>
        </w:rPr>
        <w:t>1</w:t>
      </w:r>
      <w:r w:rsidR="00D53A5C">
        <w:rPr>
          <w:vertAlign w:val="superscript"/>
          <w:lang w:val="en-AU"/>
        </w:rPr>
        <w:t>0</w:t>
      </w:r>
      <w:r>
        <w:rPr>
          <w:lang w:val="en-AU"/>
        </w:rPr>
        <w:t xml:space="preserve">x0.7 = </w:t>
      </w:r>
      <w:r w:rsidR="004A71AD">
        <w:rPr>
          <w:b/>
          <w:bCs/>
          <w:lang w:val="en-AU"/>
        </w:rPr>
        <w:t>3.40</w:t>
      </w:r>
      <w:r w:rsidRPr="00F34977">
        <w:rPr>
          <w:b/>
          <w:bCs/>
          <w:lang w:val="en-AU"/>
        </w:rPr>
        <w:t>x10</w:t>
      </w:r>
      <w:r w:rsidRPr="005B7F64">
        <w:rPr>
          <w:b/>
          <w:bCs/>
          <w:vertAlign w:val="superscript"/>
          <w:lang w:val="en-AU"/>
        </w:rPr>
        <w:t>1</w:t>
      </w:r>
      <w:r w:rsidR="00D53A5C">
        <w:rPr>
          <w:b/>
          <w:bCs/>
          <w:vertAlign w:val="superscript"/>
          <w:lang w:val="en-AU"/>
        </w:rPr>
        <w:t>0</w:t>
      </w:r>
      <w:r w:rsidR="006405F6">
        <w:rPr>
          <w:b/>
          <w:bCs/>
          <w:lang w:val="en-AU"/>
        </w:rPr>
        <w:t xml:space="preserve"> pores</w:t>
      </w:r>
      <w:r>
        <w:rPr>
          <w:lang w:val="en-AU"/>
        </w:rPr>
        <w:t>.</w:t>
      </w:r>
    </w:p>
    <w:p w14:paraId="72C7CE7B" w14:textId="77777777" w:rsidR="00B6409A" w:rsidRDefault="00B6409A" w:rsidP="00087F02">
      <w:pPr>
        <w:rPr>
          <w:lang w:val="en-AU"/>
        </w:rPr>
      </w:pPr>
    </w:p>
    <w:p w14:paraId="5EDB8E88" w14:textId="76493659" w:rsidR="00A4178E" w:rsidRDefault="00E431ED" w:rsidP="00087F02">
      <w:pPr>
        <w:rPr>
          <w:lang w:val="en-AU"/>
        </w:rPr>
      </w:pPr>
      <w:r>
        <w:rPr>
          <w:lang w:val="en-AU"/>
        </w:rPr>
        <w:t xml:space="preserve">Now, the expected rate of nanobubble formation from each active pore, under DZFO operation at </w:t>
      </w:r>
      <w:r w:rsidR="004A71AD">
        <w:rPr>
          <w:lang w:val="en-AU"/>
        </w:rPr>
        <w:t>3</w:t>
      </w:r>
      <w:r>
        <w:rPr>
          <w:lang w:val="en-AU"/>
        </w:rPr>
        <w:t xml:space="preserve">kHz </w:t>
      </w:r>
      <w:r w:rsidR="00A83936">
        <w:rPr>
          <w:lang w:val="en-AU"/>
        </w:rPr>
        <w:t>is</w:t>
      </w:r>
      <w:r>
        <w:rPr>
          <w:lang w:val="en-AU"/>
        </w:rPr>
        <w:t xml:space="preserve"> </w:t>
      </w:r>
      <w:r w:rsidR="004A71AD">
        <w:rPr>
          <w:lang w:val="en-AU"/>
        </w:rPr>
        <w:t>3</w:t>
      </w:r>
      <w:r>
        <w:rPr>
          <w:lang w:val="en-AU"/>
        </w:rPr>
        <w:t>,000</w:t>
      </w:r>
      <w:r w:rsidR="000B27FC">
        <w:rPr>
          <w:lang w:val="en-AU"/>
        </w:rPr>
        <w:t>cycles</w:t>
      </w:r>
      <w:r>
        <w:rPr>
          <w:lang w:val="en-AU"/>
        </w:rPr>
        <w:t xml:space="preserve">/sec. Hence, over the assumed average nanobubble lifetime in the microlayer or near the sea surface of, perhaps, two months, each pore should deliver </w:t>
      </w:r>
      <w:r w:rsidR="004A71AD">
        <w:rPr>
          <w:lang w:val="en-AU"/>
        </w:rPr>
        <w:t>3</w:t>
      </w:r>
      <w:r>
        <w:rPr>
          <w:lang w:val="en-AU"/>
        </w:rPr>
        <w:t xml:space="preserve">,000x60x60x24x60= </w:t>
      </w:r>
      <w:r w:rsidRPr="006405F6">
        <w:rPr>
          <w:lang w:val="en-AU"/>
        </w:rPr>
        <w:t>1</w:t>
      </w:r>
      <w:r w:rsidR="004A71AD">
        <w:rPr>
          <w:lang w:val="en-AU"/>
        </w:rPr>
        <w:t>.56</w:t>
      </w:r>
      <w:r w:rsidRPr="006405F6">
        <w:rPr>
          <w:lang w:val="en-AU"/>
        </w:rPr>
        <w:t>x10</w:t>
      </w:r>
      <w:r w:rsidRPr="005B7F64">
        <w:rPr>
          <w:vertAlign w:val="superscript"/>
          <w:lang w:val="en-AU"/>
        </w:rPr>
        <w:t>10</w:t>
      </w:r>
      <w:r w:rsidR="006405F6">
        <w:rPr>
          <w:lang w:val="en-AU"/>
        </w:rPr>
        <w:t xml:space="preserve">, less the 75% reduction is </w:t>
      </w:r>
      <w:r w:rsidR="004A71AD">
        <w:rPr>
          <w:b/>
          <w:bCs/>
          <w:lang w:val="en-AU"/>
        </w:rPr>
        <w:t>0.390</w:t>
      </w:r>
      <w:r w:rsidR="006405F6" w:rsidRPr="006405F6">
        <w:rPr>
          <w:b/>
          <w:bCs/>
          <w:lang w:val="en-AU"/>
        </w:rPr>
        <w:t>x10</w:t>
      </w:r>
      <w:r w:rsidR="006405F6" w:rsidRPr="005B7F64">
        <w:rPr>
          <w:b/>
          <w:bCs/>
          <w:vertAlign w:val="superscript"/>
          <w:lang w:val="en-AU"/>
        </w:rPr>
        <w:t>10</w:t>
      </w:r>
      <w:r w:rsidR="006405F6" w:rsidRPr="006405F6">
        <w:rPr>
          <w:b/>
          <w:bCs/>
          <w:lang w:val="en-AU"/>
        </w:rPr>
        <w:t xml:space="preserve"> nanobubbles</w:t>
      </w:r>
      <w:r w:rsidR="00602E2C">
        <w:rPr>
          <w:lang w:val="en-AU"/>
        </w:rPr>
        <w:t>.</w:t>
      </w:r>
    </w:p>
    <w:p w14:paraId="71B6E34C" w14:textId="77777777" w:rsidR="00B6409A" w:rsidRDefault="00B6409A" w:rsidP="00087F02">
      <w:pPr>
        <w:rPr>
          <w:lang w:val="en-AU"/>
        </w:rPr>
      </w:pPr>
    </w:p>
    <w:p w14:paraId="35995F3F" w14:textId="2F8A7B0C" w:rsidR="007741E9" w:rsidRDefault="00602E2C" w:rsidP="00087F02">
      <w:pPr>
        <w:rPr>
          <w:lang w:val="en-AU"/>
        </w:rPr>
      </w:pPr>
      <w:r>
        <w:rPr>
          <w:lang w:val="en-AU"/>
        </w:rPr>
        <w:t>Now, each issuing nanobubble will have a diameter of some 1</w:t>
      </w:r>
      <w:r w:rsidR="004A71AD">
        <w:rPr>
          <w:lang w:val="en-AU"/>
        </w:rPr>
        <w:t>,000</w:t>
      </w:r>
      <w:r>
        <w:rPr>
          <w:lang w:val="en-AU"/>
        </w:rPr>
        <w:t xml:space="preserve">nm. However, </w:t>
      </w:r>
      <w:r w:rsidR="000B27FC">
        <w:rPr>
          <w:lang w:val="en-AU"/>
        </w:rPr>
        <w:t xml:space="preserve">over a short time </w:t>
      </w:r>
      <w:r>
        <w:rPr>
          <w:lang w:val="en-AU"/>
        </w:rPr>
        <w:t xml:space="preserve">in the ocean it is likely that some of the contained gas will diffuse into the adjacent, organically-rich liquid before the nanobubbles are stabilised in size. Furthermore, the gas inside </w:t>
      </w:r>
      <w:r w:rsidR="000B27FC">
        <w:rPr>
          <w:lang w:val="en-AU"/>
        </w:rPr>
        <w:t xml:space="preserve">the bubble </w:t>
      </w:r>
      <w:r>
        <w:rPr>
          <w:lang w:val="en-AU"/>
        </w:rPr>
        <w:t xml:space="preserve">may adiabatically reduce in volume as a consequence of the atmospheric temperature gas being cooled by contact with the water. </w:t>
      </w:r>
      <w:r w:rsidR="007741E9">
        <w:rPr>
          <w:lang w:val="en-AU"/>
        </w:rPr>
        <w:t>Thus</w:t>
      </w:r>
      <w:r>
        <w:rPr>
          <w:lang w:val="en-AU"/>
        </w:rPr>
        <w:t xml:space="preserve">, it seems appropriate to reduce the longer term nanobubble diameter </w:t>
      </w:r>
      <w:r w:rsidR="007741E9">
        <w:rPr>
          <w:lang w:val="en-AU"/>
        </w:rPr>
        <w:t xml:space="preserve">by, perhaps, 20% </w:t>
      </w:r>
      <w:r>
        <w:rPr>
          <w:lang w:val="en-AU"/>
        </w:rPr>
        <w:t xml:space="preserve">to </w:t>
      </w:r>
      <w:r w:rsidR="004A71AD">
        <w:rPr>
          <w:lang w:val="en-AU"/>
        </w:rPr>
        <w:t>80</w:t>
      </w:r>
      <w:r w:rsidR="007741E9">
        <w:rPr>
          <w:lang w:val="en-AU"/>
        </w:rPr>
        <w:t>0nm. Hence, its maximum cross-sectional area becomes 3.142x</w:t>
      </w:r>
      <w:r w:rsidR="004A71AD">
        <w:rPr>
          <w:lang w:val="en-AU"/>
        </w:rPr>
        <w:t>400</w:t>
      </w:r>
      <w:r w:rsidR="007741E9">
        <w:rPr>
          <w:lang w:val="en-AU"/>
        </w:rPr>
        <w:t>x</w:t>
      </w:r>
      <w:r w:rsidR="004A71AD">
        <w:rPr>
          <w:lang w:val="en-AU"/>
        </w:rPr>
        <w:t>40</w:t>
      </w:r>
      <w:r w:rsidR="007741E9">
        <w:rPr>
          <w:lang w:val="en-AU"/>
        </w:rPr>
        <w:t xml:space="preserve">0= </w:t>
      </w:r>
      <w:r w:rsidR="004A71AD">
        <w:rPr>
          <w:b/>
          <w:bCs/>
          <w:lang w:val="en-AU"/>
        </w:rPr>
        <w:t>50,272</w:t>
      </w:r>
      <w:r w:rsidR="007741E9" w:rsidRPr="007741E9">
        <w:rPr>
          <w:b/>
          <w:bCs/>
          <w:lang w:val="en-AU"/>
        </w:rPr>
        <w:t>nm</w:t>
      </w:r>
      <w:r w:rsidR="007741E9" w:rsidRPr="007741E9">
        <w:rPr>
          <w:b/>
          <w:bCs/>
          <w:vertAlign w:val="superscript"/>
          <w:lang w:val="en-AU"/>
        </w:rPr>
        <w:t>2</w:t>
      </w:r>
      <w:r w:rsidR="007741E9">
        <w:rPr>
          <w:lang w:val="en-AU"/>
        </w:rPr>
        <w:t>.</w:t>
      </w:r>
    </w:p>
    <w:p w14:paraId="24A9A463" w14:textId="103ADB44" w:rsidR="00602E2C" w:rsidRDefault="007741E9" w:rsidP="00087F02">
      <w:pPr>
        <w:rPr>
          <w:lang w:val="en-AU"/>
        </w:rPr>
      </w:pPr>
      <w:r>
        <w:rPr>
          <w:lang w:val="en-AU"/>
        </w:rPr>
        <w:t xml:space="preserve">Hence, the </w:t>
      </w:r>
      <w:r w:rsidR="00324CE6">
        <w:rPr>
          <w:lang w:val="en-AU"/>
        </w:rPr>
        <w:t>final</w:t>
      </w:r>
      <w:r>
        <w:rPr>
          <w:lang w:val="en-AU"/>
        </w:rPr>
        <w:t xml:space="preserve"> area brightened by </w:t>
      </w:r>
      <w:r w:rsidR="00324CE6">
        <w:rPr>
          <w:lang w:val="en-AU"/>
        </w:rPr>
        <w:t>a</w:t>
      </w:r>
      <w:r w:rsidR="00A3026C">
        <w:rPr>
          <w:lang w:val="en-AU"/>
        </w:rPr>
        <w:t>n assumed</w:t>
      </w:r>
      <w:r w:rsidR="00324CE6">
        <w:rPr>
          <w:lang w:val="en-AU"/>
        </w:rPr>
        <w:t xml:space="preserve"> single layer of</w:t>
      </w:r>
      <w:r>
        <w:rPr>
          <w:lang w:val="en-AU"/>
        </w:rPr>
        <w:t xml:space="preserve"> </w:t>
      </w:r>
      <w:r w:rsidR="00BC1492">
        <w:rPr>
          <w:lang w:val="en-AU"/>
        </w:rPr>
        <w:t xml:space="preserve">close-packed </w:t>
      </w:r>
      <w:r>
        <w:rPr>
          <w:lang w:val="en-AU"/>
        </w:rPr>
        <w:t xml:space="preserve">nanobubbles </w:t>
      </w:r>
      <w:r w:rsidR="00164F78">
        <w:rPr>
          <w:lang w:val="en-AU"/>
        </w:rPr>
        <w:t xml:space="preserve">from a single </w:t>
      </w:r>
      <w:proofErr w:type="spellStart"/>
      <w:r w:rsidR="00164F78">
        <w:rPr>
          <w:lang w:val="en-AU"/>
        </w:rPr>
        <w:t>Fiztop</w:t>
      </w:r>
      <w:proofErr w:type="spellEnd"/>
      <w:r w:rsidR="00324CE6">
        <w:rPr>
          <w:lang w:val="en-AU"/>
        </w:rPr>
        <w:t>, dispersed and separately invisible as they will be,</w:t>
      </w:r>
      <w:r w:rsidR="00164F78">
        <w:rPr>
          <w:lang w:val="en-AU"/>
        </w:rPr>
        <w:t xml:space="preserve"> </w:t>
      </w:r>
      <w:r>
        <w:rPr>
          <w:lang w:val="en-AU"/>
        </w:rPr>
        <w:t xml:space="preserve">becomes </w:t>
      </w:r>
      <w:r w:rsidR="004A71AD">
        <w:rPr>
          <w:lang w:val="en-AU"/>
        </w:rPr>
        <w:t>3.40</w:t>
      </w:r>
      <w:r>
        <w:rPr>
          <w:lang w:val="en-AU"/>
        </w:rPr>
        <w:t>x10</w:t>
      </w:r>
      <w:r w:rsidRPr="005B7F64">
        <w:rPr>
          <w:vertAlign w:val="superscript"/>
          <w:lang w:val="en-AU"/>
        </w:rPr>
        <w:t>1</w:t>
      </w:r>
      <w:r w:rsidR="00D53A5C">
        <w:rPr>
          <w:vertAlign w:val="superscript"/>
          <w:lang w:val="en-AU"/>
        </w:rPr>
        <w:t>0</w:t>
      </w:r>
      <w:r>
        <w:rPr>
          <w:lang w:val="en-AU"/>
        </w:rPr>
        <w:t>x</w:t>
      </w:r>
      <w:r w:rsidR="004A71AD">
        <w:rPr>
          <w:lang w:val="en-AU"/>
        </w:rPr>
        <w:t>0.390</w:t>
      </w:r>
      <w:r>
        <w:rPr>
          <w:lang w:val="en-AU"/>
        </w:rPr>
        <w:t>x10</w:t>
      </w:r>
      <w:r w:rsidRPr="005B7F64">
        <w:rPr>
          <w:vertAlign w:val="superscript"/>
          <w:lang w:val="en-AU"/>
        </w:rPr>
        <w:t>10</w:t>
      </w:r>
      <w:r>
        <w:rPr>
          <w:lang w:val="en-AU"/>
        </w:rPr>
        <w:t>x</w:t>
      </w:r>
      <w:r w:rsidR="004A71AD">
        <w:rPr>
          <w:lang w:val="en-AU"/>
        </w:rPr>
        <w:t>50,272</w:t>
      </w:r>
      <w:r>
        <w:rPr>
          <w:lang w:val="en-AU"/>
        </w:rPr>
        <w:t>/10</w:t>
      </w:r>
      <w:r w:rsidRPr="005B7F64">
        <w:rPr>
          <w:vertAlign w:val="superscript"/>
          <w:lang w:val="en-AU"/>
        </w:rPr>
        <w:t>18</w:t>
      </w:r>
      <w:r w:rsidR="00050A26">
        <w:rPr>
          <w:lang w:val="en-AU"/>
        </w:rPr>
        <w:t xml:space="preserve">= </w:t>
      </w:r>
      <w:r w:rsidR="004A71AD">
        <w:rPr>
          <w:lang w:val="en-AU"/>
        </w:rPr>
        <w:t>6.67</w:t>
      </w:r>
      <w:r w:rsidR="00050A26">
        <w:rPr>
          <w:lang w:val="en-AU"/>
        </w:rPr>
        <w:t>x10</w:t>
      </w:r>
      <w:r w:rsidR="004A71AD">
        <w:rPr>
          <w:vertAlign w:val="superscript"/>
          <w:lang w:val="en-AU"/>
        </w:rPr>
        <w:t>6</w:t>
      </w:r>
      <w:r w:rsidR="00050A26">
        <w:rPr>
          <w:lang w:val="en-AU"/>
        </w:rPr>
        <w:t>m</w:t>
      </w:r>
      <w:r w:rsidR="00050A26" w:rsidRPr="00050A26">
        <w:rPr>
          <w:vertAlign w:val="superscript"/>
          <w:lang w:val="en-AU"/>
        </w:rPr>
        <w:t>2</w:t>
      </w:r>
      <w:r w:rsidR="00050A26">
        <w:rPr>
          <w:lang w:val="en-AU"/>
        </w:rPr>
        <w:t xml:space="preserve"> or</w:t>
      </w:r>
      <w:r>
        <w:rPr>
          <w:lang w:val="en-AU"/>
        </w:rPr>
        <w:t xml:space="preserve"> </w:t>
      </w:r>
      <w:r w:rsidR="00D53A5C">
        <w:rPr>
          <w:b/>
          <w:bCs/>
          <w:lang w:val="en-AU"/>
        </w:rPr>
        <w:t>~</w:t>
      </w:r>
      <w:r w:rsidR="004A71AD">
        <w:rPr>
          <w:b/>
          <w:bCs/>
          <w:lang w:val="en-AU"/>
        </w:rPr>
        <w:t>7</w:t>
      </w:r>
      <w:r w:rsidR="00050A26" w:rsidRPr="00050A26">
        <w:rPr>
          <w:b/>
          <w:bCs/>
          <w:lang w:val="en-AU"/>
        </w:rPr>
        <w:t>km</w:t>
      </w:r>
      <w:r w:rsidR="00050A26" w:rsidRPr="00050A26">
        <w:rPr>
          <w:b/>
          <w:bCs/>
          <w:vertAlign w:val="superscript"/>
          <w:lang w:val="en-AU"/>
        </w:rPr>
        <w:t>2</w:t>
      </w:r>
      <w:r w:rsidR="00050A26">
        <w:rPr>
          <w:lang w:val="en-AU"/>
        </w:rPr>
        <w:t>.</w:t>
      </w:r>
    </w:p>
    <w:p w14:paraId="3CFA6E89" w14:textId="77777777" w:rsidR="00B6409A" w:rsidRDefault="00B6409A" w:rsidP="00087F02">
      <w:pPr>
        <w:rPr>
          <w:lang w:val="en-AU"/>
        </w:rPr>
      </w:pPr>
    </w:p>
    <w:p w14:paraId="40DF95BD" w14:textId="04A7EBC1" w:rsidR="0012598C" w:rsidRDefault="0098622F" w:rsidP="00087F02">
      <w:pPr>
        <w:rPr>
          <w:lang w:val="en-AU"/>
        </w:rPr>
      </w:pPr>
      <w:r>
        <w:rPr>
          <w:lang w:val="en-AU"/>
        </w:rPr>
        <w:t xml:space="preserve">Of course, with movement by wind, spume, breaking waves and ocean currents over a </w:t>
      </w:r>
      <w:proofErr w:type="gramStart"/>
      <w:r>
        <w:rPr>
          <w:lang w:val="en-AU"/>
        </w:rPr>
        <w:t>two month</w:t>
      </w:r>
      <w:proofErr w:type="gramEnd"/>
      <w:r>
        <w:rPr>
          <w:lang w:val="en-AU"/>
        </w:rPr>
        <w:t xml:space="preserve"> period, the nanobubbles would tend to spread much more thinly and across a far wider area, perhaps to an </w:t>
      </w:r>
      <w:proofErr w:type="spellStart"/>
      <w:r>
        <w:rPr>
          <w:lang w:val="en-AU"/>
        </w:rPr>
        <w:t>areal</w:t>
      </w:r>
      <w:proofErr w:type="spellEnd"/>
      <w:r>
        <w:rPr>
          <w:lang w:val="en-AU"/>
        </w:rPr>
        <w:t xml:space="preserve"> bubble concentration of only a few percent. This </w:t>
      </w:r>
      <w:r w:rsidR="00081C72">
        <w:rPr>
          <w:lang w:val="en-AU"/>
        </w:rPr>
        <w:t xml:space="preserve">percentage </w:t>
      </w:r>
      <w:r>
        <w:rPr>
          <w:lang w:val="en-AU"/>
        </w:rPr>
        <w:t>should still be enough to protect corals from bleaching, to keep ocean stratification at bay</w:t>
      </w:r>
      <w:r w:rsidR="00081C72">
        <w:rPr>
          <w:lang w:val="en-AU"/>
        </w:rPr>
        <w:t xml:space="preserve"> through cooling the surface waters</w:t>
      </w:r>
      <w:r>
        <w:rPr>
          <w:lang w:val="en-AU"/>
        </w:rPr>
        <w:t xml:space="preserve">, to make it less necessary for marine species to migrate, and, if deployed globally, </w:t>
      </w:r>
      <w:r w:rsidR="00081C72">
        <w:rPr>
          <w:lang w:val="en-AU"/>
        </w:rPr>
        <w:t xml:space="preserve">substantially </w:t>
      </w:r>
      <w:r>
        <w:rPr>
          <w:lang w:val="en-AU"/>
        </w:rPr>
        <w:t xml:space="preserve">to </w:t>
      </w:r>
      <w:r w:rsidR="00081C72">
        <w:rPr>
          <w:lang w:val="en-AU"/>
        </w:rPr>
        <w:t xml:space="preserve">help </w:t>
      </w:r>
      <w:r>
        <w:rPr>
          <w:lang w:val="en-AU"/>
        </w:rPr>
        <w:t>reverse global warming</w:t>
      </w:r>
      <w:r w:rsidR="00945A6C">
        <w:rPr>
          <w:lang w:val="en-AU"/>
        </w:rPr>
        <w:t>.</w:t>
      </w:r>
    </w:p>
    <w:p w14:paraId="494BFF16" w14:textId="21E4C07C" w:rsidR="0012598C" w:rsidRDefault="0012598C" w:rsidP="0012598C">
      <w:pPr>
        <w:pStyle w:val="Heading1"/>
        <w:rPr>
          <w:lang w:val="en-AU"/>
        </w:rPr>
      </w:pPr>
      <w:r>
        <w:rPr>
          <w:lang w:val="en-AU"/>
        </w:rPr>
        <w:t>Wavelength Effects</w:t>
      </w:r>
    </w:p>
    <w:p w14:paraId="5FB91C01" w14:textId="425C4EF5" w:rsidR="0012598C" w:rsidRDefault="0012598C" w:rsidP="0012598C">
      <w:pPr>
        <w:rPr>
          <w:lang w:val="en-AU"/>
        </w:rPr>
      </w:pPr>
      <w:proofErr w:type="spellStart"/>
      <w:r>
        <w:rPr>
          <w:lang w:val="en-AU"/>
        </w:rPr>
        <w:t>Fiztop</w:t>
      </w:r>
      <w:proofErr w:type="spellEnd"/>
      <w:r>
        <w:rPr>
          <w:lang w:val="en-AU"/>
        </w:rPr>
        <w:t xml:space="preserve"> bubbles, as they reduce in size in the ocean as a result of gas diffusing out of them, or </w:t>
      </w:r>
      <w:r w:rsidR="00563696">
        <w:rPr>
          <w:lang w:val="en-AU"/>
        </w:rPr>
        <w:t xml:space="preserve">because the gas inside them </w:t>
      </w:r>
      <w:r>
        <w:rPr>
          <w:lang w:val="en-AU"/>
        </w:rPr>
        <w:t>cool</w:t>
      </w:r>
      <w:r w:rsidR="00563696">
        <w:rPr>
          <w:lang w:val="en-AU"/>
        </w:rPr>
        <w:t>s</w:t>
      </w:r>
      <w:r>
        <w:rPr>
          <w:lang w:val="en-AU"/>
        </w:rPr>
        <w:t xml:space="preserve">, or if they are moved into deeper water where the increased pressure compresses them, may </w:t>
      </w:r>
      <w:r w:rsidR="00563696">
        <w:rPr>
          <w:lang w:val="en-AU"/>
        </w:rPr>
        <w:t xml:space="preserve">come to </w:t>
      </w:r>
      <w:r>
        <w:rPr>
          <w:lang w:val="en-AU"/>
        </w:rPr>
        <w:t>have diameters within the range of the wavelengths of solar radiation</w:t>
      </w:r>
      <w:r w:rsidR="00563696">
        <w:rPr>
          <w:lang w:val="en-AU"/>
        </w:rPr>
        <w:t xml:space="preserve">. Those having diameters larger than this will </w:t>
      </w:r>
      <w:r w:rsidR="00622176">
        <w:rPr>
          <w:lang w:val="en-AU"/>
        </w:rPr>
        <w:t xml:space="preserve">typically </w:t>
      </w:r>
      <w:r w:rsidR="00563696">
        <w:rPr>
          <w:lang w:val="en-AU"/>
        </w:rPr>
        <w:t xml:space="preserve">appear as white or silver bubbles. Those which have diameters less than the wavelength of blue light will </w:t>
      </w:r>
      <w:r w:rsidR="007B5013">
        <w:rPr>
          <w:lang w:val="en-AU"/>
        </w:rPr>
        <w:t xml:space="preserve">tend to </w:t>
      </w:r>
      <w:r w:rsidR="00563696">
        <w:rPr>
          <w:lang w:val="en-AU"/>
        </w:rPr>
        <w:t xml:space="preserve">disappear to the naked eye, as may be seen in some of the video clips at the end of this document, though </w:t>
      </w:r>
      <w:r w:rsidR="007B5013">
        <w:rPr>
          <w:lang w:val="en-AU"/>
        </w:rPr>
        <w:t>their presence may still be revealed by their refraction of laser light</w:t>
      </w:r>
      <w:r w:rsidR="00563696">
        <w:rPr>
          <w:lang w:val="en-AU"/>
        </w:rPr>
        <w:t>.</w:t>
      </w:r>
      <w:r>
        <w:rPr>
          <w:lang w:val="en-AU"/>
        </w:rPr>
        <w:t xml:space="preserve"> </w:t>
      </w:r>
    </w:p>
    <w:p w14:paraId="4B607F8B" w14:textId="77777777" w:rsidR="00B6409A" w:rsidRDefault="00B6409A" w:rsidP="0012598C">
      <w:pPr>
        <w:rPr>
          <w:lang w:val="en-AU"/>
        </w:rPr>
      </w:pPr>
    </w:p>
    <w:p w14:paraId="0DD97187" w14:textId="64DE4985" w:rsidR="0012598C" w:rsidRDefault="007B5013" w:rsidP="00904A01">
      <w:pPr>
        <w:rPr>
          <w:lang w:val="en-AU"/>
        </w:rPr>
      </w:pPr>
      <w:r>
        <w:rPr>
          <w:lang w:val="en-AU"/>
        </w:rPr>
        <w:t xml:space="preserve">It is surmised that </w:t>
      </w:r>
      <w:proofErr w:type="spellStart"/>
      <w:r>
        <w:rPr>
          <w:lang w:val="en-AU"/>
        </w:rPr>
        <w:t>Fiztop</w:t>
      </w:r>
      <w:proofErr w:type="spellEnd"/>
      <w:r>
        <w:rPr>
          <w:lang w:val="en-AU"/>
        </w:rPr>
        <w:t xml:space="preserve"> nanobubbles with diameters </w:t>
      </w:r>
      <w:r w:rsidR="00211796">
        <w:rPr>
          <w:lang w:val="en-AU"/>
        </w:rPr>
        <w:t xml:space="preserve">somewhat </w:t>
      </w:r>
      <w:r w:rsidR="00B6409A">
        <w:rPr>
          <w:lang w:val="en-AU"/>
        </w:rPr>
        <w:t>less</w:t>
      </w:r>
      <w:r>
        <w:rPr>
          <w:lang w:val="en-AU"/>
        </w:rPr>
        <w:t xml:space="preserve"> than that of </w:t>
      </w:r>
      <w:r w:rsidR="00B6409A">
        <w:rPr>
          <w:lang w:val="en-AU"/>
        </w:rPr>
        <w:t>the shortest wavelength of green</w:t>
      </w:r>
      <w:r>
        <w:rPr>
          <w:lang w:val="en-AU"/>
        </w:rPr>
        <w:t xml:space="preserve"> light</w:t>
      </w:r>
      <w:r w:rsidR="00B6409A">
        <w:rPr>
          <w:lang w:val="en-AU"/>
        </w:rPr>
        <w:t xml:space="preserve"> (~520nm)</w:t>
      </w:r>
      <w:r w:rsidR="00671E39">
        <w:rPr>
          <w:lang w:val="en-AU"/>
        </w:rPr>
        <w:t>,</w:t>
      </w:r>
      <w:r>
        <w:rPr>
          <w:lang w:val="en-AU"/>
        </w:rPr>
        <w:t xml:space="preserve"> in the microlayer and below </w:t>
      </w:r>
      <w:r w:rsidR="00B6409A">
        <w:rPr>
          <w:lang w:val="en-AU"/>
        </w:rPr>
        <w:t>it</w:t>
      </w:r>
      <w:r w:rsidR="00671E39">
        <w:rPr>
          <w:lang w:val="en-AU"/>
        </w:rPr>
        <w:t>,</w:t>
      </w:r>
      <w:r w:rsidR="00B6409A">
        <w:rPr>
          <w:lang w:val="en-AU"/>
        </w:rPr>
        <w:t xml:space="preserve"> </w:t>
      </w:r>
      <w:r>
        <w:rPr>
          <w:lang w:val="en-AU"/>
        </w:rPr>
        <w:t>will reflect and refract</w:t>
      </w:r>
      <w:r w:rsidR="00B6409A">
        <w:rPr>
          <w:lang w:val="en-AU"/>
        </w:rPr>
        <w:t xml:space="preserve"> the higher</w:t>
      </w:r>
      <w:r w:rsidR="00671E39">
        <w:rPr>
          <w:lang w:val="en-AU"/>
        </w:rPr>
        <w:t>-</w:t>
      </w:r>
      <w:r w:rsidR="00B6409A">
        <w:rPr>
          <w:lang w:val="en-AU"/>
        </w:rPr>
        <w:t xml:space="preserve">energy </w:t>
      </w:r>
      <w:r w:rsidR="00622176">
        <w:rPr>
          <w:lang w:val="en-AU"/>
        </w:rPr>
        <w:t xml:space="preserve">cyan, </w:t>
      </w:r>
      <w:r w:rsidR="00B6409A">
        <w:rPr>
          <w:lang w:val="en-AU"/>
        </w:rPr>
        <w:t>blue and</w:t>
      </w:r>
      <w:r w:rsidR="00622176">
        <w:rPr>
          <w:lang w:val="en-AU"/>
        </w:rPr>
        <w:t xml:space="preserve"> up to</w:t>
      </w:r>
      <w:r w:rsidR="00B6409A">
        <w:rPr>
          <w:lang w:val="en-AU"/>
        </w:rPr>
        <w:t xml:space="preserve"> ultraviolet </w:t>
      </w:r>
      <w:r w:rsidR="00211796">
        <w:rPr>
          <w:lang w:val="en-AU"/>
        </w:rPr>
        <w:t xml:space="preserve">(UV) </w:t>
      </w:r>
      <w:r w:rsidR="00B6409A">
        <w:rPr>
          <w:lang w:val="en-AU"/>
        </w:rPr>
        <w:t>rays with shorter wavelengths</w:t>
      </w:r>
      <w:r w:rsidR="00671E39">
        <w:rPr>
          <w:lang w:val="en-AU"/>
        </w:rPr>
        <w:t>, whilst passing the longer wavelength rays, including infrared</w:t>
      </w:r>
      <w:r w:rsidR="00211796">
        <w:rPr>
          <w:lang w:val="en-AU"/>
        </w:rPr>
        <w:t xml:space="preserve"> (IR)</w:t>
      </w:r>
      <w:r w:rsidR="00671E39">
        <w:rPr>
          <w:lang w:val="en-AU"/>
        </w:rPr>
        <w:t xml:space="preserve"> or heat ones, unaffected</w:t>
      </w:r>
      <w:r w:rsidR="00B6409A">
        <w:rPr>
          <w:lang w:val="en-AU"/>
        </w:rPr>
        <w:t xml:space="preserve">. </w:t>
      </w:r>
      <w:r w:rsidR="00671E39">
        <w:rPr>
          <w:lang w:val="en-AU"/>
        </w:rPr>
        <w:t>This should have some macro-effects, including: making the sea appear slightly bluer; reducing the harmful effects of UV rays</w:t>
      </w:r>
      <w:r>
        <w:rPr>
          <w:lang w:val="en-AU"/>
        </w:rPr>
        <w:t xml:space="preserve"> </w:t>
      </w:r>
      <w:r w:rsidR="00671E39">
        <w:rPr>
          <w:lang w:val="en-AU"/>
        </w:rPr>
        <w:t>on coral and phytoplankton; lessening the effect</w:t>
      </w:r>
      <w:r w:rsidR="00904A01">
        <w:rPr>
          <w:lang w:val="en-AU"/>
        </w:rPr>
        <w:t>s</w:t>
      </w:r>
      <w:r w:rsidR="00671E39">
        <w:rPr>
          <w:lang w:val="en-AU"/>
        </w:rPr>
        <w:t xml:space="preserve"> of solar heating on the surface waters</w:t>
      </w:r>
      <w:r w:rsidR="00904A01">
        <w:rPr>
          <w:lang w:val="en-AU"/>
        </w:rPr>
        <w:t>, including stratification</w:t>
      </w:r>
      <w:r w:rsidR="00671E39">
        <w:rPr>
          <w:lang w:val="en-AU"/>
        </w:rPr>
        <w:t xml:space="preserve">; </w:t>
      </w:r>
      <w:r w:rsidR="00622176">
        <w:rPr>
          <w:lang w:val="en-AU"/>
        </w:rPr>
        <w:t xml:space="preserve">increasing </w:t>
      </w:r>
      <w:r w:rsidR="00211796">
        <w:rPr>
          <w:lang w:val="en-AU"/>
        </w:rPr>
        <w:t xml:space="preserve">evaporative cooling at the microlayer; </w:t>
      </w:r>
      <w:r w:rsidR="00671E39">
        <w:rPr>
          <w:lang w:val="en-AU"/>
        </w:rPr>
        <w:t>and a possibly</w:t>
      </w:r>
      <w:r w:rsidR="00904A01">
        <w:rPr>
          <w:lang w:val="en-AU"/>
        </w:rPr>
        <w:t>-</w:t>
      </w:r>
      <w:r w:rsidR="00671E39">
        <w:rPr>
          <w:lang w:val="en-AU"/>
        </w:rPr>
        <w:t>negative effect of reducing the thickness of the eupho</w:t>
      </w:r>
      <w:r w:rsidR="00904A01">
        <w:rPr>
          <w:lang w:val="en-AU"/>
        </w:rPr>
        <w:t>tic zone.</w:t>
      </w:r>
    </w:p>
    <w:p w14:paraId="14ED5BEC" w14:textId="77777777" w:rsidR="00904A01" w:rsidRDefault="00904A01" w:rsidP="00904A01">
      <w:pPr>
        <w:rPr>
          <w:lang w:val="en-AU"/>
        </w:rPr>
      </w:pPr>
    </w:p>
    <w:p w14:paraId="2EB63C9E" w14:textId="77777777" w:rsidR="00904A01" w:rsidRDefault="00904A01" w:rsidP="00945A6C">
      <w:pPr>
        <w:pStyle w:val="Heading1"/>
        <w:rPr>
          <w:lang w:val="en-AU"/>
        </w:rPr>
      </w:pPr>
    </w:p>
    <w:p w14:paraId="353FED76" w14:textId="70EC278D" w:rsidR="00945A6C" w:rsidRDefault="00945A6C" w:rsidP="00945A6C">
      <w:pPr>
        <w:pStyle w:val="Heading1"/>
        <w:rPr>
          <w:lang w:val="en-AU"/>
        </w:rPr>
      </w:pPr>
      <w:r>
        <w:rPr>
          <w:lang w:val="en-AU"/>
        </w:rPr>
        <w:t>Conclusion</w:t>
      </w:r>
    </w:p>
    <w:p w14:paraId="1588A313" w14:textId="32DE31F1" w:rsidR="00A4178E" w:rsidRDefault="00945A6C" w:rsidP="00945A6C">
      <w:pPr>
        <w:rPr>
          <w:lang w:val="en-AU"/>
        </w:rPr>
      </w:pPr>
      <w:r>
        <w:rPr>
          <w:lang w:val="en-AU"/>
        </w:rPr>
        <w:t xml:space="preserve">For Small Island Developing States (SIDS), as well as other nations keen to restore our climate and oceans to health, researching, modelling, evaluating, developing and deploying </w:t>
      </w:r>
      <w:proofErr w:type="spellStart"/>
      <w:r>
        <w:rPr>
          <w:lang w:val="en-AU"/>
        </w:rPr>
        <w:t>Fiztop</w:t>
      </w:r>
      <w:proofErr w:type="spellEnd"/>
      <w:r w:rsidR="0098622F">
        <w:rPr>
          <w:lang w:val="en-AU"/>
        </w:rPr>
        <w:t xml:space="preserve"> </w:t>
      </w:r>
      <w:r>
        <w:rPr>
          <w:lang w:val="en-AU"/>
        </w:rPr>
        <w:t xml:space="preserve">technology in cautiously graduated stages would appear to be a relatively affordable, low risk, sustainable and </w:t>
      </w:r>
      <w:r w:rsidR="00EC17F1">
        <w:rPr>
          <w:lang w:val="en-AU"/>
        </w:rPr>
        <w:t xml:space="preserve">locally </w:t>
      </w:r>
      <w:r>
        <w:rPr>
          <w:lang w:val="en-AU"/>
        </w:rPr>
        <w:t xml:space="preserve">controllable option. </w:t>
      </w:r>
      <w:r w:rsidR="00EC17F1">
        <w:rPr>
          <w:lang w:val="en-AU"/>
        </w:rPr>
        <w:t>Major powers and smaller countries with strong research bases should be encouraged to perform the necessary R&amp;D, whilst keeping the more basic parts of the</w:t>
      </w:r>
      <w:r w:rsidR="00B5149C">
        <w:rPr>
          <w:lang w:val="en-AU"/>
        </w:rPr>
        <w:t xml:space="preserve"> </w:t>
      </w:r>
      <w:proofErr w:type="spellStart"/>
      <w:r w:rsidR="00B5149C">
        <w:rPr>
          <w:lang w:val="en-AU"/>
        </w:rPr>
        <w:t>Fiztop</w:t>
      </w:r>
      <w:proofErr w:type="spellEnd"/>
      <w:r w:rsidR="00EC17F1">
        <w:rPr>
          <w:lang w:val="en-AU"/>
        </w:rPr>
        <w:t xml:space="preserve"> intellectual property royalty free. SIDS might provide many of the field trial sites, whilst being funded to undertake much of the ongoing maintenance </w:t>
      </w:r>
      <w:r w:rsidR="00B5149C">
        <w:rPr>
          <w:lang w:val="en-AU"/>
        </w:rPr>
        <w:t xml:space="preserve">and logistic </w:t>
      </w:r>
      <w:r w:rsidR="00EC17F1">
        <w:rPr>
          <w:lang w:val="en-AU"/>
        </w:rPr>
        <w:t>work. Scientific institutes might be funded to perform surveillance of ocean parameters and the marine environment</w:t>
      </w:r>
      <w:r w:rsidR="007040D6">
        <w:rPr>
          <w:lang w:val="en-AU"/>
        </w:rPr>
        <w:t xml:space="preserve">s affected by </w:t>
      </w:r>
      <w:r w:rsidR="00D01744">
        <w:rPr>
          <w:lang w:val="en-AU"/>
        </w:rPr>
        <w:t xml:space="preserve">the </w:t>
      </w:r>
      <w:r w:rsidR="007040D6">
        <w:rPr>
          <w:lang w:val="en-AU"/>
        </w:rPr>
        <w:t>deployments</w:t>
      </w:r>
      <w:r w:rsidR="00EC17F1">
        <w:rPr>
          <w:lang w:val="en-AU"/>
        </w:rPr>
        <w:t xml:space="preserve">. </w:t>
      </w:r>
      <w:r w:rsidR="006C316F">
        <w:rPr>
          <w:lang w:val="en-AU"/>
        </w:rPr>
        <w:t xml:space="preserve">One prospective method of funding is for government to provide the re-insurance industry with the necessary political cover for it to place a global insurance levy on fossil fuel exploration and extraction activities. Companies not paying the levy would </w:t>
      </w:r>
      <w:r w:rsidR="007040D6">
        <w:rPr>
          <w:lang w:val="en-AU"/>
        </w:rPr>
        <w:t>lose market value</w:t>
      </w:r>
      <w:r w:rsidR="006C316F">
        <w:rPr>
          <w:lang w:val="en-AU"/>
        </w:rPr>
        <w:t xml:space="preserve"> because </w:t>
      </w:r>
      <w:r w:rsidR="007040D6">
        <w:rPr>
          <w:lang w:val="en-AU"/>
        </w:rPr>
        <w:t xml:space="preserve">of the uncertainty and, because </w:t>
      </w:r>
      <w:r w:rsidR="006C316F">
        <w:rPr>
          <w:lang w:val="en-AU"/>
        </w:rPr>
        <w:t xml:space="preserve">they could not </w:t>
      </w:r>
      <w:r w:rsidR="007040D6">
        <w:rPr>
          <w:lang w:val="en-AU"/>
        </w:rPr>
        <w:t>obtain</w:t>
      </w:r>
      <w:r w:rsidR="006C316F">
        <w:rPr>
          <w:lang w:val="en-AU"/>
        </w:rPr>
        <w:t xml:space="preserve"> insurance</w:t>
      </w:r>
      <w:r w:rsidR="007040D6">
        <w:rPr>
          <w:lang w:val="en-AU"/>
        </w:rPr>
        <w:t xml:space="preserve">, </w:t>
      </w:r>
      <w:r w:rsidR="006C316F">
        <w:rPr>
          <w:lang w:val="en-AU"/>
        </w:rPr>
        <w:t>would be in danger of bankruptcy from rapidly escalating costs</w:t>
      </w:r>
      <w:r w:rsidR="00AD02A3">
        <w:rPr>
          <w:lang w:val="en-AU"/>
        </w:rPr>
        <w:t xml:space="preserve">, </w:t>
      </w:r>
      <w:r w:rsidR="00B5149C">
        <w:rPr>
          <w:lang w:val="en-AU"/>
        </w:rPr>
        <w:t xml:space="preserve">external </w:t>
      </w:r>
      <w:r w:rsidR="00AD02A3">
        <w:rPr>
          <w:lang w:val="en-AU"/>
        </w:rPr>
        <w:t xml:space="preserve">litigation </w:t>
      </w:r>
      <w:r w:rsidR="006C316F">
        <w:rPr>
          <w:lang w:val="en-AU"/>
        </w:rPr>
        <w:t>claims</w:t>
      </w:r>
      <w:r w:rsidR="00AD02A3">
        <w:rPr>
          <w:lang w:val="en-AU"/>
        </w:rPr>
        <w:t xml:space="preserve"> and reputational damage </w:t>
      </w:r>
      <w:r w:rsidR="006C316F">
        <w:rPr>
          <w:lang w:val="en-AU"/>
        </w:rPr>
        <w:t>f</w:t>
      </w:r>
      <w:r w:rsidR="00AD02A3">
        <w:rPr>
          <w:lang w:val="en-AU"/>
        </w:rPr>
        <w:t>rom the</w:t>
      </w:r>
      <w:r w:rsidR="006C316F">
        <w:rPr>
          <w:lang w:val="en-AU"/>
        </w:rPr>
        <w:t xml:space="preserve"> environmental damage</w:t>
      </w:r>
      <w:r w:rsidR="00B5149C">
        <w:rPr>
          <w:lang w:val="en-AU"/>
        </w:rPr>
        <w:t>, hardship and loss of life</w:t>
      </w:r>
      <w:r w:rsidR="00AD02A3">
        <w:rPr>
          <w:lang w:val="en-AU"/>
        </w:rPr>
        <w:t xml:space="preserve"> to which they contributed</w:t>
      </w:r>
      <w:r w:rsidR="00B5149C">
        <w:rPr>
          <w:lang w:val="en-AU"/>
        </w:rPr>
        <w:t>.</w:t>
      </w:r>
    </w:p>
    <w:p w14:paraId="26D17343" w14:textId="634901D8" w:rsidR="00A4178E" w:rsidRDefault="00A4178E" w:rsidP="00A4178E">
      <w:pPr>
        <w:pStyle w:val="Heading1"/>
        <w:rPr>
          <w:lang w:val="en-AU"/>
        </w:rPr>
      </w:pPr>
      <w:r>
        <w:rPr>
          <w:lang w:val="en-AU"/>
        </w:rPr>
        <w:t>References</w:t>
      </w:r>
    </w:p>
    <w:p w14:paraId="08468BD0" w14:textId="51FD1416" w:rsidR="008E77F3" w:rsidRDefault="00885E68" w:rsidP="00087F02">
      <w:pPr>
        <w:rPr>
          <w:lang w:val="en-AU"/>
        </w:rPr>
      </w:pPr>
      <w:r>
        <w:rPr>
          <w:lang w:val="en-AU"/>
        </w:rPr>
        <w:t>An appreciation of nanobubbles</w:t>
      </w:r>
      <w:r w:rsidR="00A4178E">
        <w:rPr>
          <w:lang w:val="en-AU"/>
        </w:rPr>
        <w:t>, the microlayer</w:t>
      </w:r>
      <w:r w:rsidR="00EF7290">
        <w:rPr>
          <w:lang w:val="en-AU"/>
        </w:rPr>
        <w:t>,</w:t>
      </w:r>
      <w:r>
        <w:rPr>
          <w:lang w:val="en-AU"/>
        </w:rPr>
        <w:t xml:space="preserve"> </w:t>
      </w:r>
      <w:r w:rsidR="00A4178E">
        <w:rPr>
          <w:lang w:val="en-AU"/>
        </w:rPr>
        <w:t xml:space="preserve">and their </w:t>
      </w:r>
      <w:r w:rsidR="003C5A55">
        <w:rPr>
          <w:lang w:val="en-AU"/>
        </w:rPr>
        <w:t xml:space="preserve">interactive </w:t>
      </w:r>
      <w:r w:rsidR="00A4178E">
        <w:rPr>
          <w:lang w:val="en-AU"/>
        </w:rPr>
        <w:t xml:space="preserve">environmental effects </w:t>
      </w:r>
      <w:r>
        <w:rPr>
          <w:lang w:val="en-AU"/>
        </w:rPr>
        <w:t xml:space="preserve">may be gleaned from these </w:t>
      </w:r>
      <w:r w:rsidR="003C5A55">
        <w:rPr>
          <w:lang w:val="en-AU"/>
        </w:rPr>
        <w:t xml:space="preserve">online </w:t>
      </w:r>
      <w:r>
        <w:rPr>
          <w:lang w:val="en-AU"/>
        </w:rPr>
        <w:t>sources</w:t>
      </w:r>
      <w:r w:rsidR="003C5A55">
        <w:rPr>
          <w:lang w:val="en-AU"/>
        </w:rPr>
        <w:t xml:space="preserve"> and videos</w:t>
      </w:r>
      <w:r>
        <w:rPr>
          <w:lang w:val="en-AU"/>
        </w:rPr>
        <w:t>:</w:t>
      </w:r>
    </w:p>
    <w:p w14:paraId="33ABACCC" w14:textId="3DA07EC0" w:rsidR="000E5FF6" w:rsidRPr="009E74FA" w:rsidRDefault="00211796" w:rsidP="000E5FF6">
      <w:pPr>
        <w:rPr>
          <w:sz w:val="20"/>
          <w:szCs w:val="20"/>
          <w:lang w:val="en-AU"/>
        </w:rPr>
      </w:pPr>
      <w:hyperlink r:id="rId5" w:history="1">
        <w:r w:rsidR="00885E68" w:rsidRPr="009E74FA">
          <w:rPr>
            <w:rStyle w:val="Hyperlink"/>
            <w:sz w:val="20"/>
            <w:szCs w:val="20"/>
            <w:lang w:val="en-AU"/>
          </w:rPr>
          <w:t>http://www1.lsbu.ac.uk/water/nanobubble.html</w:t>
        </w:r>
      </w:hyperlink>
      <w:r w:rsidR="000E5FF6">
        <w:rPr>
          <w:sz w:val="20"/>
          <w:szCs w:val="20"/>
          <w:lang w:val="en-AU"/>
        </w:rPr>
        <w:tab/>
      </w:r>
      <w:hyperlink r:id="rId6" w:history="1">
        <w:r w:rsidR="000E5FF6" w:rsidRPr="009E74FA">
          <w:rPr>
            <w:rStyle w:val="Hyperlink"/>
            <w:sz w:val="20"/>
            <w:szCs w:val="20"/>
            <w:lang w:val="en-AU"/>
          </w:rPr>
          <w:t>https://www.frontiersin.org/articles/10.3389/fmars.2017.00165/full</w:t>
        </w:r>
      </w:hyperlink>
    </w:p>
    <w:p w14:paraId="0181F609" w14:textId="41F7283F" w:rsidR="000E5FF6" w:rsidRPr="009E74FA" w:rsidRDefault="00364678" w:rsidP="000E5FF6">
      <w:pPr>
        <w:rPr>
          <w:sz w:val="20"/>
          <w:szCs w:val="20"/>
          <w:lang w:val="en-AU"/>
        </w:rPr>
      </w:pPr>
      <w:hyperlink r:id="rId7" w:history="1">
        <w:r w:rsidRPr="009E74FA">
          <w:rPr>
            <w:rStyle w:val="Hyperlink"/>
            <w:sz w:val="20"/>
            <w:szCs w:val="20"/>
            <w:lang w:val="en-AU"/>
          </w:rPr>
          <w:t>https://www.youtube.com/watch?v=mvBiHcWT1B8</w:t>
        </w:r>
      </w:hyperlink>
      <w:r w:rsidR="000E5FF6">
        <w:rPr>
          <w:sz w:val="20"/>
          <w:szCs w:val="20"/>
          <w:lang w:val="en-AU"/>
        </w:rPr>
        <w:tab/>
      </w:r>
      <w:hyperlink r:id="rId8" w:history="1">
        <w:r w:rsidR="000E5FF6" w:rsidRPr="009E74FA">
          <w:rPr>
            <w:rStyle w:val="Hyperlink"/>
            <w:sz w:val="20"/>
            <w:szCs w:val="20"/>
            <w:lang w:val="en-AU"/>
          </w:rPr>
          <w:t>https://www.liebertpub.com/doi/full/10.1089/ees.2018.0203</w:t>
        </w:r>
      </w:hyperlink>
    </w:p>
    <w:p w14:paraId="7AE640E1" w14:textId="77777777" w:rsidR="000E5FF6" w:rsidRDefault="00885E68" w:rsidP="000E5FF6">
      <w:pPr>
        <w:rPr>
          <w:sz w:val="20"/>
          <w:szCs w:val="20"/>
          <w:lang w:val="en-AU"/>
        </w:rPr>
      </w:pPr>
      <w:hyperlink r:id="rId9" w:history="1">
        <w:r w:rsidRPr="009E74FA">
          <w:rPr>
            <w:rStyle w:val="Hyperlink"/>
            <w:color w:val="4472C4" w:themeColor="accent1"/>
            <w:sz w:val="20"/>
            <w:szCs w:val="20"/>
            <w:lang w:val="en-AU"/>
          </w:rPr>
          <w:t>https://www.youtube.com/watch?v=Dqxj7BdCPb8</w:t>
        </w:r>
      </w:hyperlink>
      <w:r w:rsidR="000E5FF6">
        <w:rPr>
          <w:color w:val="4472C4" w:themeColor="accent1"/>
          <w:sz w:val="20"/>
          <w:szCs w:val="20"/>
          <w:lang w:val="en-AU"/>
        </w:rPr>
        <w:tab/>
      </w:r>
      <w:hyperlink r:id="rId10" w:history="1">
        <w:r w:rsidR="000E5FF6" w:rsidRPr="009E74FA">
          <w:rPr>
            <w:rStyle w:val="Hyperlink"/>
            <w:sz w:val="20"/>
            <w:szCs w:val="20"/>
            <w:lang w:val="en-AU"/>
          </w:rPr>
          <w:t>https://www.elementascience.org/articles/10.1525/elementa.228/</w:t>
        </w:r>
      </w:hyperlink>
    </w:p>
    <w:p w14:paraId="17F65226" w14:textId="77777777" w:rsidR="000E5FF6" w:rsidRDefault="00211796" w:rsidP="000E5FF6">
      <w:pPr>
        <w:rPr>
          <w:sz w:val="20"/>
          <w:szCs w:val="20"/>
          <w:lang w:val="en-AU"/>
        </w:rPr>
      </w:pPr>
      <w:hyperlink r:id="rId11" w:history="1">
        <w:r w:rsidR="000E5FF6" w:rsidRPr="009E74FA">
          <w:rPr>
            <w:rStyle w:val="Hyperlink"/>
            <w:sz w:val="20"/>
            <w:szCs w:val="20"/>
            <w:lang w:val="en-AU"/>
          </w:rPr>
          <w:t>https://www.youtube.com/watch?v=r4rJKypLijA</w:t>
        </w:r>
      </w:hyperlink>
      <w:r w:rsidR="000E5FF6">
        <w:rPr>
          <w:sz w:val="20"/>
          <w:szCs w:val="20"/>
          <w:lang w:val="en-AU"/>
        </w:rPr>
        <w:tab/>
      </w:r>
      <w:hyperlink r:id="rId12" w:history="1">
        <w:r w:rsidR="000E5FF6" w:rsidRPr="009E74FA">
          <w:rPr>
            <w:rStyle w:val="Hyperlink"/>
            <w:sz w:val="20"/>
            <w:szCs w:val="20"/>
            <w:lang w:val="en-AU"/>
          </w:rPr>
          <w:t>https://www.youtube.com/watch?v=HfTICue7QOY</w:t>
        </w:r>
      </w:hyperlink>
    </w:p>
    <w:p w14:paraId="2C9B2AE5" w14:textId="2D496EC6" w:rsidR="000E5FF6" w:rsidRPr="007040D6" w:rsidRDefault="00211796" w:rsidP="00E8305A">
      <w:pPr>
        <w:ind w:left="2880" w:firstLine="720"/>
        <w:rPr>
          <w:sz w:val="20"/>
          <w:szCs w:val="20"/>
          <w:lang w:val="en-AU"/>
        </w:rPr>
      </w:pPr>
      <w:hyperlink r:id="rId13" w:history="1">
        <w:r w:rsidR="000E5FF6" w:rsidRPr="009E74FA">
          <w:rPr>
            <w:rStyle w:val="Hyperlink"/>
            <w:sz w:val="20"/>
            <w:szCs w:val="20"/>
            <w:lang w:val="en-AU"/>
          </w:rPr>
          <w:t>http://perlemax.com</w:t>
        </w:r>
      </w:hyperlink>
    </w:p>
    <w:sectPr w:rsidR="000E5FF6" w:rsidRPr="007040D6" w:rsidSect="00945A6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02"/>
    <w:rsid w:val="00050A26"/>
    <w:rsid w:val="00081C72"/>
    <w:rsid w:val="00087F02"/>
    <w:rsid w:val="000B27FC"/>
    <w:rsid w:val="000E5FF6"/>
    <w:rsid w:val="001214B7"/>
    <w:rsid w:val="00121DFE"/>
    <w:rsid w:val="0012598C"/>
    <w:rsid w:val="00130F70"/>
    <w:rsid w:val="00164F78"/>
    <w:rsid w:val="001C36F7"/>
    <w:rsid w:val="001E01DD"/>
    <w:rsid w:val="00211796"/>
    <w:rsid w:val="002702B5"/>
    <w:rsid w:val="002B3E37"/>
    <w:rsid w:val="00317CDD"/>
    <w:rsid w:val="00324CE6"/>
    <w:rsid w:val="00364678"/>
    <w:rsid w:val="003C5151"/>
    <w:rsid w:val="003C5A55"/>
    <w:rsid w:val="003E09F4"/>
    <w:rsid w:val="004A71AD"/>
    <w:rsid w:val="004B0A12"/>
    <w:rsid w:val="004B2FCB"/>
    <w:rsid w:val="004E1F3B"/>
    <w:rsid w:val="00557FC2"/>
    <w:rsid w:val="00563696"/>
    <w:rsid w:val="00580ABE"/>
    <w:rsid w:val="00597F0C"/>
    <w:rsid w:val="005B7F64"/>
    <w:rsid w:val="005D3856"/>
    <w:rsid w:val="00602E2C"/>
    <w:rsid w:val="00610684"/>
    <w:rsid w:val="00622176"/>
    <w:rsid w:val="006405F6"/>
    <w:rsid w:val="00671E39"/>
    <w:rsid w:val="006C316F"/>
    <w:rsid w:val="007040D6"/>
    <w:rsid w:val="007741E9"/>
    <w:rsid w:val="00777118"/>
    <w:rsid w:val="007B5013"/>
    <w:rsid w:val="0088155B"/>
    <w:rsid w:val="00885E68"/>
    <w:rsid w:val="008A75C1"/>
    <w:rsid w:val="008D0308"/>
    <w:rsid w:val="008E77F3"/>
    <w:rsid w:val="00904A01"/>
    <w:rsid w:val="00945A6C"/>
    <w:rsid w:val="00951415"/>
    <w:rsid w:val="00963606"/>
    <w:rsid w:val="0098622F"/>
    <w:rsid w:val="009E74FA"/>
    <w:rsid w:val="00A23E72"/>
    <w:rsid w:val="00A3026C"/>
    <w:rsid w:val="00A4178E"/>
    <w:rsid w:val="00A611EA"/>
    <w:rsid w:val="00A83936"/>
    <w:rsid w:val="00AB21FD"/>
    <w:rsid w:val="00AC2866"/>
    <w:rsid w:val="00AD02A3"/>
    <w:rsid w:val="00B5149C"/>
    <w:rsid w:val="00B5678C"/>
    <w:rsid w:val="00B6409A"/>
    <w:rsid w:val="00B77E61"/>
    <w:rsid w:val="00BC1492"/>
    <w:rsid w:val="00BF4812"/>
    <w:rsid w:val="00C36474"/>
    <w:rsid w:val="00C41A3B"/>
    <w:rsid w:val="00C91EE9"/>
    <w:rsid w:val="00CB2070"/>
    <w:rsid w:val="00CC4229"/>
    <w:rsid w:val="00D01744"/>
    <w:rsid w:val="00D53A5C"/>
    <w:rsid w:val="00DF4BC9"/>
    <w:rsid w:val="00E431ED"/>
    <w:rsid w:val="00E8305A"/>
    <w:rsid w:val="00E95496"/>
    <w:rsid w:val="00EA2EDC"/>
    <w:rsid w:val="00EC17F1"/>
    <w:rsid w:val="00EE712B"/>
    <w:rsid w:val="00EF47AA"/>
    <w:rsid w:val="00EF7290"/>
    <w:rsid w:val="00F34977"/>
    <w:rsid w:val="00FE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1BCD"/>
  <w14:defaultImageDpi w14:val="32767"/>
  <w15:chartTrackingRefBased/>
  <w15:docId w15:val="{3FD9D8C4-87C5-F64F-8752-036D0983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F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F0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F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87F0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87F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F0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85E68"/>
    <w:rPr>
      <w:color w:val="0563C1" w:themeColor="hyperlink"/>
      <w:u w:val="single"/>
    </w:rPr>
  </w:style>
  <w:style w:type="character" w:styleId="UnresolvedMention">
    <w:name w:val="Unresolved Mention"/>
    <w:basedOn w:val="DefaultParagraphFont"/>
    <w:uiPriority w:val="99"/>
    <w:rsid w:val="00885E68"/>
    <w:rPr>
      <w:color w:val="605E5C"/>
      <w:shd w:val="clear" w:color="auto" w:fill="E1DFDD"/>
    </w:rPr>
  </w:style>
  <w:style w:type="character" w:styleId="FollowedHyperlink">
    <w:name w:val="FollowedHyperlink"/>
    <w:basedOn w:val="DefaultParagraphFont"/>
    <w:uiPriority w:val="99"/>
    <w:semiHidden/>
    <w:unhideWhenUsed/>
    <w:rsid w:val="00364678"/>
    <w:rPr>
      <w:color w:val="954F72" w:themeColor="followedHyperlink"/>
      <w:u w:val="single"/>
    </w:rPr>
  </w:style>
  <w:style w:type="character" w:styleId="PlaceholderText">
    <w:name w:val="Placeholder Text"/>
    <w:basedOn w:val="DefaultParagraphFont"/>
    <w:uiPriority w:val="99"/>
    <w:semiHidden/>
    <w:rsid w:val="00EF47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ertpub.com/doi/full/10.1089/ees.2018.0203" TargetMode="External"/><Relationship Id="rId13" Type="http://schemas.openxmlformats.org/officeDocument/2006/relationships/hyperlink" Target="http://perlemax.com" TargetMode="External"/><Relationship Id="rId3" Type="http://schemas.openxmlformats.org/officeDocument/2006/relationships/settings" Target="settings.xml"/><Relationship Id="rId7" Type="http://schemas.openxmlformats.org/officeDocument/2006/relationships/hyperlink" Target="https://www.youtube.com/watch?v=mvBiHcWT1B8" TargetMode="External"/><Relationship Id="rId12" Type="http://schemas.openxmlformats.org/officeDocument/2006/relationships/hyperlink" Target="https://www.youtube.com/watch?v=HfTICue7QO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rontiersin.org/articles/10.3389/fmars.2017.00165/full" TargetMode="External"/><Relationship Id="rId11" Type="http://schemas.openxmlformats.org/officeDocument/2006/relationships/hyperlink" Target="https://www.youtube.com/watch?v=r4rJKypLijA" TargetMode="External"/><Relationship Id="rId5" Type="http://schemas.openxmlformats.org/officeDocument/2006/relationships/hyperlink" Target="http://www1.lsbu.ac.uk/water/nanobubble.html" TargetMode="External"/><Relationship Id="rId15" Type="http://schemas.openxmlformats.org/officeDocument/2006/relationships/theme" Target="theme/theme1.xml"/><Relationship Id="rId10" Type="http://schemas.openxmlformats.org/officeDocument/2006/relationships/hyperlink" Target="https://www.elementascience.org/articles/10.1525/elementa.228/" TargetMode="External"/><Relationship Id="rId4" Type="http://schemas.openxmlformats.org/officeDocument/2006/relationships/webSettings" Target="webSettings.xml"/><Relationship Id="rId9" Type="http://schemas.openxmlformats.org/officeDocument/2006/relationships/hyperlink" Target="https://www.youtube.com/watch?v=Dqxj7BdCPb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F2392-4FCF-344A-B915-AEA4DAB2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Clarke</dc:creator>
  <cp:keywords/>
  <dc:description/>
  <cp:lastModifiedBy>Alice Clarke</cp:lastModifiedBy>
  <cp:revision>4</cp:revision>
  <cp:lastPrinted>2019-05-31T01:28:00Z</cp:lastPrinted>
  <dcterms:created xsi:type="dcterms:W3CDTF">2020-06-25T01:01:00Z</dcterms:created>
  <dcterms:modified xsi:type="dcterms:W3CDTF">2020-06-25T02:06:00Z</dcterms:modified>
</cp:coreProperties>
</file>