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FC" w:rsidRPr="007871D0" w:rsidRDefault="00283FFC" w:rsidP="00283FFC">
      <w:pPr>
        <w:pStyle w:val="Header"/>
        <w:jc w:val="center"/>
        <w:rPr>
          <w:b/>
          <w:sz w:val="28"/>
          <w:szCs w:val="28"/>
        </w:rPr>
      </w:pPr>
      <w:r w:rsidRPr="00B22B6E">
        <w:rPr>
          <w:b/>
          <w:sz w:val="28"/>
          <w:szCs w:val="28"/>
        </w:rPr>
        <w:t>ORG</w:t>
      </w:r>
      <w:r w:rsidRPr="007871D0">
        <w:rPr>
          <w:b/>
          <w:sz w:val="28"/>
          <w:szCs w:val="28"/>
        </w:rPr>
        <w:t>ANIC MARICULTURE AND BIOSEQUESTRATION CONCEPT</w:t>
      </w:r>
    </w:p>
    <w:p w:rsidR="00283FFC" w:rsidRPr="007871D0" w:rsidRDefault="00283FFC" w:rsidP="00283FFC">
      <w:pPr>
        <w:pStyle w:val="Header"/>
        <w:jc w:val="center"/>
        <w:rPr>
          <w:b/>
        </w:rPr>
      </w:pPr>
      <w:r w:rsidRPr="007871D0">
        <w:rPr>
          <w:b/>
        </w:rPr>
        <w:t>Condensed version</w:t>
      </w:r>
    </w:p>
    <w:p w:rsidR="00283FFC" w:rsidRPr="007871D0" w:rsidRDefault="00283FFC" w:rsidP="00283FFC">
      <w:pPr>
        <w:pStyle w:val="Header"/>
        <w:jc w:val="center"/>
        <w:rPr>
          <w:b/>
        </w:rPr>
      </w:pPr>
    </w:p>
    <w:p w:rsidR="00283FFC" w:rsidRPr="007871D0" w:rsidRDefault="00844548" w:rsidP="00283FFC">
      <w:pPr>
        <w:pStyle w:val="Header"/>
        <w:jc w:val="center"/>
      </w:pPr>
      <w:r>
        <w:t>William S.</w:t>
      </w:r>
      <w:r w:rsidR="00283FFC" w:rsidRPr="007871D0">
        <w:t xml:space="preserve"> Clarke</w:t>
      </w:r>
    </w:p>
    <w:p w:rsidR="00EE70EF" w:rsidRDefault="00EE70EF">
      <w:pPr>
        <w:rPr>
          <w:rFonts w:asciiTheme="majorHAnsi" w:hAnsiTheme="majorHAnsi"/>
          <w:b/>
          <w:sz w:val="26"/>
          <w:szCs w:val="26"/>
        </w:rPr>
      </w:pPr>
    </w:p>
    <w:p w:rsidR="00EE70EF" w:rsidRDefault="00EE70EF" w:rsidP="00EE70EF">
      <w:pPr>
        <w:jc w:val="center"/>
        <w:rPr>
          <w:rFonts w:asciiTheme="majorHAnsi" w:hAnsiTheme="majorHAnsi"/>
          <w:b/>
          <w:sz w:val="26"/>
          <w:szCs w:val="26"/>
        </w:rPr>
      </w:pPr>
      <w:r>
        <w:rPr>
          <w:noProof/>
          <w:color w:val="000000"/>
          <w:lang w:val="en-US" w:eastAsia="en-US"/>
        </w:rPr>
        <w:drawing>
          <wp:inline distT="0" distB="0" distL="0" distR="0">
            <wp:extent cx="4248785" cy="2060575"/>
            <wp:effectExtent l="19050" t="0" r="0" b="0"/>
            <wp:docPr id="1" name="Picture 1" descr="secchi_lar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chi_large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785" cy="206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0EF" w:rsidRDefault="00EE70EF" w:rsidP="00EE70EF">
      <w:pPr>
        <w:pStyle w:val="Quote"/>
        <w:jc w:val="center"/>
      </w:pPr>
      <w:r>
        <w:t>The most important organisms on the planet – Phytoplankton</w:t>
      </w:r>
    </w:p>
    <w:p w:rsidR="00EE70EF" w:rsidRPr="00EE70EF" w:rsidRDefault="00EE70EF" w:rsidP="00EE70EF">
      <w:pPr>
        <w:pStyle w:val="Quote"/>
        <w:jc w:val="center"/>
        <w:rPr>
          <w:sz w:val="18"/>
          <w:szCs w:val="18"/>
        </w:rPr>
      </w:pPr>
      <w:proofErr w:type="gramStart"/>
      <w:r w:rsidRPr="00EE70EF">
        <w:rPr>
          <w:sz w:val="18"/>
          <w:szCs w:val="18"/>
        </w:rPr>
        <w:t>photo</w:t>
      </w:r>
      <w:proofErr w:type="gramEnd"/>
      <w:r w:rsidRPr="00EE70EF">
        <w:rPr>
          <w:sz w:val="18"/>
          <w:szCs w:val="18"/>
        </w:rPr>
        <w:t xml:space="preserve"> from http://seahack.org/project/secchi-plankton-study/</w:t>
      </w:r>
    </w:p>
    <w:p w:rsidR="00EE70EF" w:rsidRDefault="00EE70EF">
      <w:pPr>
        <w:rPr>
          <w:rFonts w:asciiTheme="majorHAnsi" w:hAnsiTheme="majorHAnsi"/>
          <w:b/>
          <w:sz w:val="26"/>
          <w:szCs w:val="26"/>
        </w:rPr>
      </w:pPr>
    </w:p>
    <w:p w:rsidR="00E0328B" w:rsidRDefault="00BE1848">
      <w:pPr>
        <w:rPr>
          <w:b/>
          <w:sz w:val="26"/>
          <w:szCs w:val="26"/>
        </w:rPr>
      </w:pPr>
      <w:r w:rsidRPr="00A07829">
        <w:rPr>
          <w:b/>
          <w:sz w:val="26"/>
          <w:szCs w:val="26"/>
        </w:rPr>
        <w:t>SUMMARY:</w:t>
      </w:r>
    </w:p>
    <w:p w:rsidR="00893278" w:rsidRPr="00893278" w:rsidRDefault="00893278">
      <w:pPr>
        <w:rPr>
          <w:b/>
          <w:sz w:val="26"/>
          <w:szCs w:val="26"/>
        </w:rPr>
      </w:pPr>
    </w:p>
    <w:p w:rsidR="00E0328B" w:rsidRPr="00070AEF" w:rsidRDefault="00E0328B">
      <w:r w:rsidRPr="00070AEF">
        <w:t xml:space="preserve">Phytoplankton </w:t>
      </w:r>
      <w:r>
        <w:t>are responsible for 50 -70% of the oxygen in our atmosphere and are the greatest natural CO</w:t>
      </w:r>
      <w:r w:rsidRPr="00844548">
        <w:rPr>
          <w:vertAlign w:val="subscript"/>
        </w:rPr>
        <w:t>2</w:t>
      </w:r>
      <w:r>
        <w:t xml:space="preserve"> capture system we have available to us. </w:t>
      </w:r>
      <w:r w:rsidR="00BB2B96">
        <w:t xml:space="preserve"> </w:t>
      </w:r>
      <w:r>
        <w:t>Unfortunately</w:t>
      </w:r>
      <w:r w:rsidR="00620112">
        <w:t>,</w:t>
      </w:r>
      <w:r>
        <w:t xml:space="preserve"> </w:t>
      </w:r>
      <w:r w:rsidR="00070AEF">
        <w:t>our</w:t>
      </w:r>
      <w:r>
        <w:t xml:space="preserve"> pillaging of the seas has greatly reduced the level of nutrient supplies that were in the oceans as little as 300 years ago</w:t>
      </w:r>
      <w:r w:rsidR="00070AEF">
        <w:t>,</w:t>
      </w:r>
      <w:r>
        <w:t xml:space="preserve"> with the result that phytoplankton </w:t>
      </w:r>
      <w:r w:rsidR="00844548">
        <w:t xml:space="preserve">and fish </w:t>
      </w:r>
      <w:r>
        <w:t>numbers are a fraction of what they once were. We learned long ago on land that it was necessary to replace nutrients if we wished to maintain fertility of our fields. So to</w:t>
      </w:r>
      <w:r w:rsidR="00844548">
        <w:t>o</w:t>
      </w:r>
      <w:r>
        <w:t xml:space="preserve"> with the seas </w:t>
      </w:r>
    </w:p>
    <w:p w:rsidR="00E0328B" w:rsidRPr="00070AEF" w:rsidRDefault="00E0328B"/>
    <w:p w:rsidR="00E0328B" w:rsidRDefault="00E0328B" w:rsidP="004E0407">
      <w:pPr>
        <w:jc w:val="both"/>
      </w:pPr>
      <w:r>
        <w:t xml:space="preserve">It is well known that </w:t>
      </w:r>
      <w:r w:rsidR="00070AEF">
        <w:t>o</w:t>
      </w:r>
      <w:r>
        <w:t xml:space="preserve">cean </w:t>
      </w:r>
      <w:r w:rsidR="00620112">
        <w:t>fertiliz</w:t>
      </w:r>
      <w:r>
        <w:t>ation can cause great blooms of phytoplankton</w:t>
      </w:r>
      <w:r w:rsidR="00070AEF">
        <w:t>,</w:t>
      </w:r>
      <w:r>
        <w:t xml:space="preserve"> but to date </w:t>
      </w:r>
      <w:r w:rsidR="00070AEF">
        <w:t xml:space="preserve">the effects of direct </w:t>
      </w:r>
      <w:r w:rsidR="00620112">
        <w:t>fertiliz</w:t>
      </w:r>
      <w:r>
        <w:t xml:space="preserve">ation have been transitory due to the delivered nutrients sinking </w:t>
      </w:r>
      <w:r w:rsidR="00070AEF">
        <w:t xml:space="preserve">too </w:t>
      </w:r>
      <w:r>
        <w:t xml:space="preserve">quickly through the water column. </w:t>
      </w:r>
    </w:p>
    <w:p w:rsidR="00E0328B" w:rsidRDefault="00E0328B" w:rsidP="004E0407">
      <w:pPr>
        <w:jc w:val="both"/>
      </w:pPr>
    </w:p>
    <w:p w:rsidR="00BE1848" w:rsidRPr="007871D0" w:rsidRDefault="00BE1848" w:rsidP="004E0407">
      <w:pPr>
        <w:jc w:val="both"/>
      </w:pPr>
      <w:r w:rsidRPr="007871D0">
        <w:t xml:space="preserve">The flake fertilization method described below </w:t>
      </w:r>
      <w:r w:rsidR="00130247" w:rsidRPr="007871D0">
        <w:t>has the potential to enable restoration of oceanic and atmospheric carbon levels to pre-industria</w:t>
      </w:r>
      <w:r w:rsidR="00050380">
        <w:t xml:space="preserve">l ones. </w:t>
      </w:r>
      <w:r w:rsidR="00D907E8">
        <w:t xml:space="preserve">It also could </w:t>
      </w:r>
      <w:r w:rsidR="00050380">
        <w:t>provide time for</w:t>
      </w:r>
      <w:r w:rsidR="00130247" w:rsidRPr="007871D0">
        <w:t xml:space="preserve"> a managed transition to a low-carbon economy and stimulate global economic development. In short, when properly researche</w:t>
      </w:r>
      <w:r w:rsidR="009752B5">
        <w:t>d, developed and implement</w:t>
      </w:r>
      <w:r w:rsidR="00130247" w:rsidRPr="007871D0">
        <w:t xml:space="preserve">ed it </w:t>
      </w:r>
      <w:r w:rsidR="003603EC">
        <w:t xml:space="preserve">may </w:t>
      </w:r>
      <w:r w:rsidR="00130247" w:rsidRPr="007871D0">
        <w:t>represent humanity’s bridge to the future</w:t>
      </w:r>
      <w:r w:rsidR="00050380">
        <w:t>.</w:t>
      </w:r>
    </w:p>
    <w:p w:rsidR="00BE1848" w:rsidRPr="007871D0" w:rsidRDefault="009752B5" w:rsidP="00050380">
      <w:pPr>
        <w:jc w:val="both"/>
      </w:pPr>
      <w:r>
        <w:t>The need for such a technology is urgent</w:t>
      </w:r>
      <w:r w:rsidR="00F66504">
        <w:t>,</w:t>
      </w:r>
      <w:r>
        <w:t xml:space="preserve"> as r</w:t>
      </w:r>
      <w:r w:rsidR="00130247" w:rsidRPr="007871D0">
        <w:t xml:space="preserve">apidly increasing </w:t>
      </w:r>
      <w:r w:rsidR="0087323F" w:rsidRPr="007871D0">
        <w:t>atmospheric carbon dioxide le</w:t>
      </w:r>
      <w:r w:rsidR="00D75C78">
        <w:t>v</w:t>
      </w:r>
      <w:r w:rsidR="00050380">
        <w:t xml:space="preserve">els, </w:t>
      </w:r>
      <w:r w:rsidR="0087323F" w:rsidRPr="007871D0">
        <w:t>ocean acidification and r</w:t>
      </w:r>
      <w:r w:rsidR="004E0407" w:rsidRPr="007871D0">
        <w:t>ecen</w:t>
      </w:r>
      <w:r w:rsidR="00050380">
        <w:t>t scientific commentary suggest</w:t>
      </w:r>
      <w:r w:rsidR="004623EC" w:rsidRPr="007871D0">
        <w:t xml:space="preserve"> that we may be close to, </w:t>
      </w:r>
      <w:r w:rsidR="004E0407" w:rsidRPr="007871D0">
        <w:t xml:space="preserve">at, </w:t>
      </w:r>
      <w:r w:rsidR="004623EC" w:rsidRPr="007871D0">
        <w:t xml:space="preserve">or </w:t>
      </w:r>
      <w:r>
        <w:t xml:space="preserve">even </w:t>
      </w:r>
      <w:r w:rsidR="004623EC" w:rsidRPr="007871D0">
        <w:t xml:space="preserve">past </w:t>
      </w:r>
      <w:r w:rsidR="004E0407" w:rsidRPr="007871D0">
        <w:t xml:space="preserve">a </w:t>
      </w:r>
      <w:r w:rsidR="00A50E00">
        <w:t xml:space="preserve">global </w:t>
      </w:r>
      <w:r w:rsidR="004E0407" w:rsidRPr="007871D0">
        <w:t>tipping point. By any standard</w:t>
      </w:r>
      <w:r>
        <w:t>,</w:t>
      </w:r>
      <w:r w:rsidR="00A50E00">
        <w:t xml:space="preserve"> a failure to remedy</w:t>
      </w:r>
      <w:r w:rsidR="004E0407" w:rsidRPr="007871D0">
        <w:t xml:space="preserve"> this situation </w:t>
      </w:r>
      <w:r>
        <w:t>poses</w:t>
      </w:r>
      <w:r w:rsidR="0087323F" w:rsidRPr="007871D0">
        <w:t xml:space="preserve"> an</w:t>
      </w:r>
      <w:r w:rsidR="004E0407" w:rsidRPr="007871D0">
        <w:t xml:space="preserve"> unacceptable </w:t>
      </w:r>
      <w:r>
        <w:t xml:space="preserve">global </w:t>
      </w:r>
      <w:r w:rsidR="004E0407" w:rsidRPr="007871D0">
        <w:t>risk.</w:t>
      </w:r>
    </w:p>
    <w:p w:rsidR="004E0407" w:rsidRPr="007871D0" w:rsidRDefault="004E0407" w:rsidP="00050380">
      <w:pPr>
        <w:jc w:val="both"/>
      </w:pPr>
      <w:r w:rsidRPr="007871D0">
        <w:t xml:space="preserve">If </w:t>
      </w:r>
      <w:r w:rsidR="00050380">
        <w:t>this</w:t>
      </w:r>
      <w:r w:rsidR="0087323F" w:rsidRPr="007871D0">
        <w:t xml:space="preserve"> </w:t>
      </w:r>
      <w:r w:rsidR="00C90138">
        <w:t>method</w:t>
      </w:r>
      <w:r w:rsidR="0087323F" w:rsidRPr="007871D0">
        <w:t xml:space="preserve"> to remediate our oceans and atmosphere </w:t>
      </w:r>
      <w:r w:rsidR="003D1E60" w:rsidRPr="007871D0">
        <w:t xml:space="preserve">by using </w:t>
      </w:r>
      <w:r w:rsidR="004623EC" w:rsidRPr="007871D0">
        <w:t xml:space="preserve">buoyant </w:t>
      </w:r>
      <w:r w:rsidR="00D61AFA" w:rsidRPr="007871D0">
        <w:t>flake</w:t>
      </w:r>
      <w:r w:rsidR="00C90138">
        <w:t>s carrying tailored fertilizer</w:t>
      </w:r>
      <w:r w:rsidR="00050380">
        <w:t xml:space="preserve"> </w:t>
      </w:r>
      <w:r w:rsidR="00C90138">
        <w:t xml:space="preserve">mixes </w:t>
      </w:r>
      <w:r w:rsidR="0087323F" w:rsidRPr="007871D0">
        <w:t xml:space="preserve">can be shown to be reasonably safe, timely and cost-effective, </w:t>
      </w:r>
      <w:r w:rsidR="004623EC" w:rsidRPr="007871D0">
        <w:t>it</w:t>
      </w:r>
      <w:r w:rsidR="003D1E60" w:rsidRPr="007871D0">
        <w:t xml:space="preserve"> could potentially change the entire dynam</w:t>
      </w:r>
      <w:r w:rsidR="00D61AFA" w:rsidRPr="007871D0">
        <w:t>ic of</w:t>
      </w:r>
      <w:r w:rsidR="003D1E60" w:rsidRPr="007871D0">
        <w:t xml:space="preserve"> international negotiations</w:t>
      </w:r>
      <w:r w:rsidR="0087323F" w:rsidRPr="007871D0">
        <w:t xml:space="preserve"> regarding climate</w:t>
      </w:r>
      <w:r w:rsidR="00C90138">
        <w:t xml:space="preserve"> change and ocean acidification</w:t>
      </w:r>
      <w:r w:rsidR="003D1E60" w:rsidRPr="007871D0">
        <w:t>.</w:t>
      </w:r>
    </w:p>
    <w:p w:rsidR="0008184B" w:rsidRPr="007871D0" w:rsidRDefault="00C65626" w:rsidP="00050380">
      <w:pPr>
        <w:jc w:val="both"/>
      </w:pPr>
      <w:r>
        <w:t>Once validated, the</w:t>
      </w:r>
      <w:r w:rsidR="00D61AFA" w:rsidRPr="007871D0">
        <w:t xml:space="preserve"> </w:t>
      </w:r>
      <w:r>
        <w:t>method</w:t>
      </w:r>
      <w:r w:rsidR="00D61AFA" w:rsidRPr="007871D0">
        <w:t xml:space="preserve"> promises us the capability of sequestering sufficient carbon to reduce atmospheric CO</w:t>
      </w:r>
      <w:r w:rsidR="00D61AFA" w:rsidRPr="00050380">
        <w:rPr>
          <w:vertAlign w:val="subscript"/>
        </w:rPr>
        <w:t>2</w:t>
      </w:r>
      <w:r w:rsidR="00D61AFA" w:rsidRPr="007871D0">
        <w:t xml:space="preserve"> to acceptable levels</w:t>
      </w:r>
      <w:r w:rsidR="003D1E60" w:rsidRPr="007871D0">
        <w:t xml:space="preserve"> </w:t>
      </w:r>
      <w:r w:rsidR="007C7138" w:rsidRPr="007871D0">
        <w:t xml:space="preserve">at an estimated </w:t>
      </w:r>
      <w:r w:rsidR="003603EC">
        <w:t xml:space="preserve">average </w:t>
      </w:r>
      <w:proofErr w:type="gramStart"/>
      <w:r w:rsidR="007C7138" w:rsidRPr="007871D0">
        <w:t>cost</w:t>
      </w:r>
      <w:proofErr w:type="gramEnd"/>
      <w:r w:rsidR="007C7138" w:rsidRPr="007871D0">
        <w:t xml:space="preserve"> of $1</w:t>
      </w:r>
      <w:r w:rsidR="003603EC">
        <w:t>1</w:t>
      </w:r>
      <w:r w:rsidR="007C7138" w:rsidRPr="007871D0">
        <w:t xml:space="preserve"> per tonne</w:t>
      </w:r>
      <w:r w:rsidR="00D61AFA" w:rsidRPr="007871D0">
        <w:t xml:space="preserve"> of carbon</w:t>
      </w:r>
      <w:r>
        <w:t xml:space="preserve"> sequestered</w:t>
      </w:r>
      <w:r w:rsidR="00D61AFA" w:rsidRPr="007871D0">
        <w:t xml:space="preserve">. Moreover, revenue streams might be engineered to make this </w:t>
      </w:r>
      <w:r w:rsidR="00D63141">
        <w:t xml:space="preserve">actually </w:t>
      </w:r>
      <w:r w:rsidR="00D61AFA" w:rsidRPr="007871D0">
        <w:t xml:space="preserve">a </w:t>
      </w:r>
      <w:r w:rsidR="00050380">
        <w:t xml:space="preserve">profitable </w:t>
      </w:r>
      <w:r>
        <w:t>enterprise for industry and</w:t>
      </w:r>
      <w:r w:rsidR="00D61AFA" w:rsidRPr="007871D0">
        <w:t xml:space="preserve"> government.</w:t>
      </w:r>
      <w:r w:rsidR="00050380">
        <w:t xml:space="preserve"> </w:t>
      </w:r>
      <w:r w:rsidR="0008184B" w:rsidRPr="007871D0">
        <w:t>The implications to the</w:t>
      </w:r>
      <w:r w:rsidR="00B816FE" w:rsidRPr="007871D0">
        <w:t xml:space="preserve"> global</w:t>
      </w:r>
      <w:r w:rsidR="00D63141">
        <w:t xml:space="preserve"> carbon budget</w:t>
      </w:r>
      <w:r w:rsidR="00F66504">
        <w:t xml:space="preserve"> are</w:t>
      </w:r>
      <w:r w:rsidR="003603EC">
        <w:t xml:space="preserve"> that we may </w:t>
      </w:r>
      <w:r w:rsidR="00D63141">
        <w:t xml:space="preserve">now </w:t>
      </w:r>
      <w:r w:rsidR="003603EC">
        <w:t xml:space="preserve">have a way of repaying our deficit </w:t>
      </w:r>
      <w:r w:rsidR="0008184B" w:rsidRPr="007871D0">
        <w:t xml:space="preserve">and </w:t>
      </w:r>
      <w:r w:rsidR="003603EC">
        <w:t xml:space="preserve">be able to make a smoother transition to a sustainable energy economy without risk of economic collapse. </w:t>
      </w:r>
      <w:r w:rsidR="0008184B" w:rsidRPr="007871D0">
        <w:t xml:space="preserve">Beyond being a </w:t>
      </w:r>
      <w:r w:rsidR="003603EC">
        <w:t xml:space="preserve">potential </w:t>
      </w:r>
      <w:r w:rsidR="00511EDC">
        <w:t xml:space="preserve">global </w:t>
      </w:r>
      <w:r w:rsidR="0008184B" w:rsidRPr="007871D0">
        <w:t xml:space="preserve">game-changer, </w:t>
      </w:r>
      <w:r w:rsidR="00D63141">
        <w:t xml:space="preserve">ocean </w:t>
      </w:r>
      <w:r w:rsidR="0008184B" w:rsidRPr="007871D0">
        <w:t>flake fertilization could prese</w:t>
      </w:r>
      <w:r w:rsidR="00CB560C" w:rsidRPr="007871D0">
        <w:t xml:space="preserve">nt one </w:t>
      </w:r>
      <w:r>
        <w:t>of the most significant industrial</w:t>
      </w:r>
      <w:r w:rsidR="0008184B" w:rsidRPr="007871D0">
        <w:t xml:space="preserve"> opportunities of all time</w:t>
      </w:r>
      <w:r w:rsidR="00F66504">
        <w:t>, as was agriculture on land</w:t>
      </w:r>
      <w:r w:rsidR="0008184B" w:rsidRPr="007871D0">
        <w:t>.</w:t>
      </w:r>
    </w:p>
    <w:p w:rsidR="002C45B1" w:rsidRDefault="002C45B1" w:rsidP="002C45B1">
      <w:pPr>
        <w:pStyle w:val="Heading2"/>
        <w:rPr>
          <w:rFonts w:asciiTheme="minorHAnsi" w:hAnsiTheme="minorHAnsi"/>
          <w:color w:val="auto"/>
        </w:rPr>
      </w:pPr>
      <w:r w:rsidRPr="00A07829">
        <w:rPr>
          <w:rFonts w:asciiTheme="minorHAnsi" w:hAnsiTheme="minorHAnsi"/>
          <w:color w:val="auto"/>
        </w:rPr>
        <w:t>DESCRIPTION</w:t>
      </w:r>
      <w:r w:rsidR="00BE1848" w:rsidRPr="00A07829">
        <w:rPr>
          <w:rFonts w:asciiTheme="minorHAnsi" w:hAnsiTheme="minorHAnsi"/>
          <w:color w:val="auto"/>
        </w:rPr>
        <w:t>:</w:t>
      </w:r>
    </w:p>
    <w:p w:rsidR="00893278" w:rsidRPr="00893278" w:rsidRDefault="00893278" w:rsidP="00893278"/>
    <w:p w:rsidR="000C34C7" w:rsidRPr="007871D0" w:rsidRDefault="00FE7185" w:rsidP="00B17138">
      <w:pPr>
        <w:jc w:val="both"/>
      </w:pPr>
      <w:r w:rsidRPr="007871D0">
        <w:t xml:space="preserve">The </w:t>
      </w:r>
      <w:r w:rsidR="00F2263C" w:rsidRPr="007871D0">
        <w:t xml:space="preserve">concept is to </w:t>
      </w:r>
      <w:r w:rsidR="00B816FE" w:rsidRPr="007871D0">
        <w:t>deploy</w:t>
      </w:r>
      <w:r w:rsidR="00CB560C" w:rsidRPr="007871D0">
        <w:t xml:space="preserve"> </w:t>
      </w:r>
      <w:r w:rsidR="00C12410" w:rsidRPr="007871D0">
        <w:t>buoyant, ultra-</w:t>
      </w:r>
      <w:r w:rsidR="0056396C" w:rsidRPr="007871D0">
        <w:t>slow-</w:t>
      </w:r>
      <w:r w:rsidR="00C12410" w:rsidRPr="007871D0">
        <w:t>release fertilizer flakes</w:t>
      </w:r>
      <w:r w:rsidR="00B816FE" w:rsidRPr="007871D0">
        <w:t xml:space="preserve"> </w:t>
      </w:r>
      <w:r w:rsidR="00482032">
        <w:t>designed to cause marine</w:t>
      </w:r>
      <w:r w:rsidR="00B816FE" w:rsidRPr="007871D0">
        <w:t xml:space="preserve"> organisms to sequester the excess carbon dioxide for us. The flakes are</w:t>
      </w:r>
      <w:r w:rsidR="00CB560C" w:rsidRPr="007871D0">
        <w:t xml:space="preserve"> </w:t>
      </w:r>
      <w:r w:rsidR="00B17138" w:rsidRPr="007871D0">
        <w:t>produced from</w:t>
      </w:r>
      <w:r w:rsidR="00C12410" w:rsidRPr="007871D0">
        <w:t xml:space="preserve"> low-cost</w:t>
      </w:r>
      <w:r w:rsidR="006C3BF9">
        <w:t>,</w:t>
      </w:r>
      <w:r w:rsidR="00C12410" w:rsidRPr="007871D0">
        <w:t xml:space="preserve"> natural and waste materials</w:t>
      </w:r>
      <w:r w:rsidR="00B17138" w:rsidRPr="007871D0">
        <w:t>.</w:t>
      </w:r>
      <w:r w:rsidR="00C12410" w:rsidRPr="007871D0">
        <w:t xml:space="preserve"> </w:t>
      </w:r>
      <w:r w:rsidR="006C3BF9">
        <w:t>The</w:t>
      </w:r>
      <w:r w:rsidR="00B17138" w:rsidRPr="007871D0">
        <w:t xml:space="preserve"> flakes</w:t>
      </w:r>
      <w:r w:rsidR="0056396C" w:rsidRPr="007871D0">
        <w:t xml:space="preserve"> are </w:t>
      </w:r>
      <w:r w:rsidR="006C3BF9">
        <w:t xml:space="preserve">to be </w:t>
      </w:r>
      <w:r w:rsidR="00C12410" w:rsidRPr="007871D0">
        <w:t>distributed over</w:t>
      </w:r>
      <w:r w:rsidR="007A2500" w:rsidRPr="007871D0">
        <w:t xml:space="preserve"> nutrient-deficient ocean areas</w:t>
      </w:r>
      <w:r w:rsidR="00C12410" w:rsidRPr="007871D0">
        <w:t xml:space="preserve"> to cause </w:t>
      </w:r>
      <w:proofErr w:type="gramStart"/>
      <w:r w:rsidR="00C12410" w:rsidRPr="007871D0">
        <w:t>ecologically-balanced</w:t>
      </w:r>
      <w:proofErr w:type="gramEnd"/>
      <w:r w:rsidR="00C12410" w:rsidRPr="007871D0">
        <w:t xml:space="preserve"> communities of phytoplankton (diatoms and microalgae)</w:t>
      </w:r>
      <w:r w:rsidR="00B17138" w:rsidRPr="007871D0">
        <w:t>,</w:t>
      </w:r>
      <w:r w:rsidR="00C12410" w:rsidRPr="007871D0">
        <w:t xml:space="preserve"> and marine organisms above them in the food chain</w:t>
      </w:r>
      <w:r w:rsidR="00B17138" w:rsidRPr="007871D0">
        <w:t>,</w:t>
      </w:r>
      <w:r w:rsidR="00C12410" w:rsidRPr="007871D0">
        <w:t xml:space="preserve"> to increase many-fold.</w:t>
      </w:r>
      <w:r w:rsidR="00F2263C" w:rsidRPr="007871D0">
        <w:t xml:space="preserve"> </w:t>
      </w:r>
      <w:r w:rsidR="0058172B" w:rsidRPr="007871D0">
        <w:t>Such an increa</w:t>
      </w:r>
      <w:r w:rsidR="003B078E" w:rsidRPr="007871D0">
        <w:t>se in marine biomass</w:t>
      </w:r>
      <w:r w:rsidR="00411081" w:rsidRPr="007871D0">
        <w:t xml:space="preserve"> transforms</w:t>
      </w:r>
      <w:r w:rsidR="0058172B" w:rsidRPr="007871D0">
        <w:t xml:space="preserve"> </w:t>
      </w:r>
      <w:r w:rsidR="00411081" w:rsidRPr="007871D0">
        <w:t>acidifying carbon dioxide into neutral</w:t>
      </w:r>
      <w:r w:rsidR="003B078E" w:rsidRPr="007871D0">
        <w:t xml:space="preserve"> biomass</w:t>
      </w:r>
      <w:r w:rsidR="00482032">
        <w:t xml:space="preserve"> and oxygen</w:t>
      </w:r>
      <w:r w:rsidR="003B078E" w:rsidRPr="007871D0">
        <w:t>. Furthermore,</w:t>
      </w:r>
      <w:r w:rsidR="0058172B" w:rsidRPr="007871D0">
        <w:t xml:space="preserve"> </w:t>
      </w:r>
      <w:r w:rsidR="007A2500" w:rsidRPr="007871D0">
        <w:t xml:space="preserve">when </w:t>
      </w:r>
      <w:r w:rsidR="0058172B" w:rsidRPr="007871D0">
        <w:t>marine o</w:t>
      </w:r>
      <w:r w:rsidR="00202EEC" w:rsidRPr="007871D0">
        <w:t xml:space="preserve">rganisms </w:t>
      </w:r>
      <w:r w:rsidR="00D3481E">
        <w:t xml:space="preserve">excrete, </w:t>
      </w:r>
      <w:r w:rsidR="00202EEC" w:rsidRPr="007871D0">
        <w:t>are consumed</w:t>
      </w:r>
      <w:r w:rsidR="00440399" w:rsidRPr="007871D0">
        <w:t xml:space="preserve"> in the ocean</w:t>
      </w:r>
      <w:r w:rsidR="00202EEC" w:rsidRPr="007871D0">
        <w:t xml:space="preserve"> or</w:t>
      </w:r>
      <w:r w:rsidR="0058172B" w:rsidRPr="007871D0">
        <w:t xml:space="preserve"> die</w:t>
      </w:r>
      <w:r w:rsidR="007A2500" w:rsidRPr="007871D0">
        <w:t>,</w:t>
      </w:r>
      <w:r w:rsidR="0058172B" w:rsidRPr="007871D0">
        <w:t xml:space="preserve"> part of their carbonaceous material sinks to the seabed</w:t>
      </w:r>
      <w:r w:rsidR="00D3481E">
        <w:t>,</w:t>
      </w:r>
      <w:r w:rsidR="0058172B" w:rsidRPr="007871D0">
        <w:t xml:space="preserve"> where,</w:t>
      </w:r>
      <w:r w:rsidR="000C34C7" w:rsidRPr="007871D0">
        <w:t xml:space="preserve"> if conditions are propitious, </w:t>
      </w:r>
      <w:r w:rsidR="00411081" w:rsidRPr="007871D0">
        <w:t>portions</w:t>
      </w:r>
      <w:r w:rsidR="0058172B" w:rsidRPr="007871D0">
        <w:t xml:space="preserve"> are</w:t>
      </w:r>
      <w:r w:rsidR="000C34C7" w:rsidRPr="007871D0">
        <w:t xml:space="preserve"> either </w:t>
      </w:r>
      <w:proofErr w:type="spellStart"/>
      <w:r w:rsidR="000C34C7" w:rsidRPr="007871D0">
        <w:t>bioseque</w:t>
      </w:r>
      <w:r w:rsidR="00202EEC" w:rsidRPr="007871D0">
        <w:t>ster</w:t>
      </w:r>
      <w:r w:rsidR="00411081" w:rsidRPr="007871D0">
        <w:t>ed</w:t>
      </w:r>
      <w:proofErr w:type="spellEnd"/>
      <w:r w:rsidR="00411081" w:rsidRPr="007871D0">
        <w:t xml:space="preserve"> in deep ocean sediments</w:t>
      </w:r>
      <w:r w:rsidR="000C34C7" w:rsidRPr="007871D0">
        <w:t xml:space="preserve"> or </w:t>
      </w:r>
      <w:r w:rsidR="00B816FE" w:rsidRPr="007871D0">
        <w:t xml:space="preserve">are </w:t>
      </w:r>
      <w:r w:rsidR="000C34C7" w:rsidRPr="007871D0">
        <w:t xml:space="preserve">otherwise removed from the terrestrial biosphere for </w:t>
      </w:r>
      <w:r w:rsidR="00D3481E">
        <w:t>countless</w:t>
      </w:r>
      <w:r w:rsidR="000C34C7" w:rsidRPr="007871D0">
        <w:t xml:space="preserve"> years.</w:t>
      </w:r>
    </w:p>
    <w:p w:rsidR="000C34C7" w:rsidRPr="007871D0" w:rsidRDefault="000C34C7"/>
    <w:p w:rsidR="00440399" w:rsidRPr="007871D0" w:rsidRDefault="000C34C7" w:rsidP="00B17138">
      <w:pPr>
        <w:jc w:val="both"/>
      </w:pPr>
      <w:r w:rsidRPr="007871D0">
        <w:t xml:space="preserve">The de-acidifying </w:t>
      </w:r>
      <w:r w:rsidR="00440399" w:rsidRPr="007871D0">
        <w:t xml:space="preserve">effects </w:t>
      </w:r>
      <w:r w:rsidRPr="007871D0">
        <w:t>of these processes are magnified whenever:</w:t>
      </w:r>
    </w:p>
    <w:p w:rsidR="00440399" w:rsidRPr="007871D0" w:rsidRDefault="000C34C7" w:rsidP="00B17138">
      <w:pPr>
        <w:pStyle w:val="ListParagraph"/>
        <w:numPr>
          <w:ilvl w:val="0"/>
          <w:numId w:val="5"/>
        </w:numPr>
        <w:ind w:left="540"/>
        <w:jc w:val="both"/>
      </w:pPr>
      <w:proofErr w:type="gramStart"/>
      <w:r w:rsidRPr="007871D0">
        <w:t>the</w:t>
      </w:r>
      <w:proofErr w:type="gramEnd"/>
      <w:r w:rsidRPr="007871D0">
        <w:t xml:space="preserve"> ocean depths are cold</w:t>
      </w:r>
      <w:r w:rsidR="00482032">
        <w:t>,</w:t>
      </w:r>
      <w:r w:rsidRPr="007871D0">
        <w:t xml:space="preserve"> </w:t>
      </w:r>
      <w:r w:rsidR="006C3BF9">
        <w:t xml:space="preserve">and preferably low </w:t>
      </w:r>
      <w:r w:rsidRPr="007871D0">
        <w:t xml:space="preserve">enough </w:t>
      </w:r>
      <w:r w:rsidR="006C3BF9">
        <w:t>in oxygen</w:t>
      </w:r>
      <w:r w:rsidR="00482032">
        <w:t>,</w:t>
      </w:r>
      <w:r w:rsidR="006C3BF9">
        <w:t xml:space="preserve"> </w:t>
      </w:r>
      <w:r w:rsidRPr="007871D0">
        <w:t xml:space="preserve">to hinder bacterial degradation of the </w:t>
      </w:r>
      <w:r w:rsidR="00D3481E">
        <w:t xml:space="preserve">sunken </w:t>
      </w:r>
      <w:r w:rsidRPr="007871D0">
        <w:t>biomass;</w:t>
      </w:r>
    </w:p>
    <w:p w:rsidR="00440399" w:rsidRPr="007871D0" w:rsidRDefault="000C34C7" w:rsidP="00B17138">
      <w:pPr>
        <w:pStyle w:val="ListParagraph"/>
        <w:numPr>
          <w:ilvl w:val="0"/>
          <w:numId w:val="5"/>
        </w:numPr>
        <w:ind w:left="540"/>
        <w:jc w:val="both"/>
      </w:pPr>
      <w:proofErr w:type="gramStart"/>
      <w:r w:rsidRPr="007871D0">
        <w:t>the</w:t>
      </w:r>
      <w:proofErr w:type="gramEnd"/>
      <w:r w:rsidRPr="007871D0">
        <w:t xml:space="preserve"> rate of descent of th</w:t>
      </w:r>
      <w:r w:rsidR="00D6100C" w:rsidRPr="007871D0">
        <w:t>e sinking biomass is fast, as is</w:t>
      </w:r>
      <w:r w:rsidR="007A2500" w:rsidRPr="007871D0">
        <w:t xml:space="preserve"> the case with</w:t>
      </w:r>
      <w:r w:rsidR="003B078E" w:rsidRPr="007871D0">
        <w:t xml:space="preserve"> dense aggregates of diatoms</w:t>
      </w:r>
      <w:r w:rsidRPr="007871D0">
        <w:t xml:space="preserve"> and the bodies </w:t>
      </w:r>
      <w:r w:rsidR="00440399" w:rsidRPr="007871D0">
        <w:t xml:space="preserve">and </w:t>
      </w:r>
      <w:r w:rsidRPr="007871D0">
        <w:t xml:space="preserve">excrement of </w:t>
      </w:r>
      <w:r w:rsidR="009F2FC1" w:rsidRPr="007871D0">
        <w:t xml:space="preserve">some </w:t>
      </w:r>
      <w:r w:rsidRPr="007871D0">
        <w:t>larger marine species; and</w:t>
      </w:r>
    </w:p>
    <w:p w:rsidR="00440399" w:rsidRPr="007871D0" w:rsidRDefault="000C34C7" w:rsidP="00B17138">
      <w:pPr>
        <w:pStyle w:val="ListParagraph"/>
        <w:numPr>
          <w:ilvl w:val="0"/>
          <w:numId w:val="5"/>
        </w:numPr>
        <w:ind w:left="540"/>
        <w:jc w:val="both"/>
      </w:pPr>
      <w:proofErr w:type="gramStart"/>
      <w:r w:rsidRPr="007871D0">
        <w:t>the</w:t>
      </w:r>
      <w:proofErr w:type="gramEnd"/>
      <w:r w:rsidR="00D6100C" w:rsidRPr="007871D0">
        <w:t xml:space="preserve"> components of</w:t>
      </w:r>
      <w:r w:rsidRPr="007871D0">
        <w:t xml:space="preserve"> </w:t>
      </w:r>
      <w:r w:rsidR="006C3BF9">
        <w:t xml:space="preserve">the </w:t>
      </w:r>
      <w:r w:rsidR="00D6100C" w:rsidRPr="007871D0">
        <w:t>fertilizer used are tailored to match the specific nutrient deficiencies</w:t>
      </w:r>
      <w:r w:rsidR="007A2500" w:rsidRPr="007871D0">
        <w:t xml:space="preserve"> known to occur down-current or</w:t>
      </w:r>
      <w:r w:rsidR="00D6100C" w:rsidRPr="007871D0">
        <w:t xml:space="preserve"> down-wind from the site of </w:t>
      </w:r>
      <w:r w:rsidR="003B078E" w:rsidRPr="007871D0">
        <w:t xml:space="preserve">buoyant </w:t>
      </w:r>
      <w:r w:rsidR="00482032">
        <w:t>fertilizer dissemination</w:t>
      </w:r>
      <w:r w:rsidRPr="007871D0">
        <w:t>.</w:t>
      </w:r>
    </w:p>
    <w:p w:rsidR="00D6100C" w:rsidRPr="007871D0" w:rsidRDefault="00AB0A05" w:rsidP="00B17138">
      <w:pPr>
        <w:jc w:val="both"/>
      </w:pPr>
      <w:r>
        <w:t>E</w:t>
      </w:r>
      <w:r w:rsidR="0037618E" w:rsidRPr="007871D0">
        <w:t xml:space="preserve">xtra </w:t>
      </w:r>
      <w:proofErr w:type="gramStart"/>
      <w:r>
        <w:t>phytoplankton near the surface</w:t>
      </w:r>
      <w:r w:rsidR="0037618E" w:rsidRPr="007871D0">
        <w:t xml:space="preserve"> </w:t>
      </w:r>
      <w:r w:rsidR="00440399" w:rsidRPr="007871D0">
        <w:t xml:space="preserve">also </w:t>
      </w:r>
      <w:r w:rsidR="0094585A" w:rsidRPr="007871D0">
        <w:t>substantial</w:t>
      </w:r>
      <w:r w:rsidR="00482032">
        <w:t>ly increase</w:t>
      </w:r>
      <w:proofErr w:type="gramEnd"/>
      <w:r w:rsidR="0037618E" w:rsidRPr="007871D0">
        <w:t xml:space="preserve"> ocean</w:t>
      </w:r>
      <w:r w:rsidR="00482032">
        <w:t>ic</w:t>
      </w:r>
      <w:r w:rsidR="0037618E" w:rsidRPr="007871D0">
        <w:t xml:space="preserve"> reflectiveness (albedo) </w:t>
      </w:r>
      <w:r w:rsidR="0094585A" w:rsidRPr="007871D0">
        <w:t xml:space="preserve">and </w:t>
      </w:r>
      <w:r>
        <w:t xml:space="preserve">marine </w:t>
      </w:r>
      <w:r w:rsidR="0094585A" w:rsidRPr="007871D0">
        <w:t>cloud formation</w:t>
      </w:r>
      <w:r w:rsidR="00482032">
        <w:t xml:space="preserve"> and brightening</w:t>
      </w:r>
      <w:r w:rsidR="0094585A" w:rsidRPr="007871D0">
        <w:t xml:space="preserve">, </w:t>
      </w:r>
      <w:r w:rsidR="00CB560C" w:rsidRPr="007871D0">
        <w:t>lead</w:t>
      </w:r>
      <w:r w:rsidR="0094585A" w:rsidRPr="007871D0">
        <w:t>ing</w:t>
      </w:r>
      <w:r w:rsidR="0037618E" w:rsidRPr="007871D0">
        <w:t xml:space="preserve"> to ocean</w:t>
      </w:r>
      <w:r w:rsidR="003D37D6" w:rsidRPr="007871D0">
        <w:t>ic</w:t>
      </w:r>
      <w:r w:rsidR="0037618E" w:rsidRPr="007871D0">
        <w:t xml:space="preserve"> cooling</w:t>
      </w:r>
      <w:r w:rsidR="0094585A" w:rsidRPr="007871D0">
        <w:t xml:space="preserve"> and a reduction in extreme weather events</w:t>
      </w:r>
      <w:r w:rsidR="00482032">
        <w:t xml:space="preserve"> and intensity</w:t>
      </w:r>
      <w:r w:rsidR="00B27064" w:rsidRPr="007871D0">
        <w:t>.</w:t>
      </w:r>
    </w:p>
    <w:p w:rsidR="00D6100C" w:rsidRPr="007871D0" w:rsidRDefault="00D6100C"/>
    <w:p w:rsidR="00440399" w:rsidRPr="007871D0" w:rsidRDefault="00D6100C" w:rsidP="00AC2951">
      <w:pPr>
        <w:jc w:val="both"/>
      </w:pPr>
      <w:r w:rsidRPr="007871D0">
        <w:t>The</w:t>
      </w:r>
      <w:r w:rsidR="00440399" w:rsidRPr="007871D0">
        <w:t xml:space="preserve"> chosen</w:t>
      </w:r>
      <w:r w:rsidRPr="007871D0">
        <w:t xml:space="preserve"> fertilizer-carrier</w:t>
      </w:r>
      <w:r w:rsidR="00440399" w:rsidRPr="007871D0">
        <w:t xml:space="preserve"> </w:t>
      </w:r>
      <w:r w:rsidRPr="007871D0">
        <w:t xml:space="preserve">mix is designed to meet the strict requirements of international agreements on ocean </w:t>
      </w:r>
      <w:r w:rsidR="00E23EC4" w:rsidRPr="007871D0">
        <w:t xml:space="preserve">fertilization </w:t>
      </w:r>
      <w:r w:rsidRPr="007871D0">
        <w:t>research</w:t>
      </w:r>
      <w:r w:rsidR="009B793E" w:rsidRPr="007871D0">
        <w:t xml:space="preserve"> and usage</w:t>
      </w:r>
      <w:r w:rsidR="00080307" w:rsidRPr="007871D0">
        <w:t>, see</w:t>
      </w:r>
      <w:r w:rsidRPr="007871D0">
        <w:t xml:space="preserve"> </w:t>
      </w:r>
      <w:hyperlink r:id="rId9" w:history="1">
        <w:r w:rsidR="00E23EC4" w:rsidRPr="007871D0">
          <w:rPr>
            <w:rFonts w:ascii="Helvetica" w:hAnsi="Helvetica" w:cs="Helvetica"/>
            <w:sz w:val="22"/>
            <w:szCs w:val="28"/>
            <w:u w:val="single" w:color="386EFF"/>
            <w:lang w:val="en-US"/>
          </w:rPr>
          <w:t>http://iospress.metapress.com/content/l3nrrdt64f6v0cb0/fulltext.pdf</w:t>
        </w:r>
      </w:hyperlink>
      <w:r w:rsidR="00080307" w:rsidRPr="007871D0">
        <w:rPr>
          <w:rFonts w:ascii="Helvetica" w:hAnsi="Helvetica" w:cs="Helvetica"/>
          <w:sz w:val="22"/>
          <w:szCs w:val="28"/>
          <w:u w:val="single" w:color="386EFF"/>
          <w:lang w:val="en-US"/>
        </w:rPr>
        <w:t>.</w:t>
      </w:r>
      <w:r w:rsidR="00E23EC4" w:rsidRPr="007871D0">
        <w:t xml:space="preserve"> The </w:t>
      </w:r>
      <w:r w:rsidR="00421A51">
        <w:t xml:space="preserve">buoyant </w:t>
      </w:r>
      <w:r w:rsidR="00D3481E">
        <w:t xml:space="preserve">fertilizer </w:t>
      </w:r>
      <w:r w:rsidR="00E23EC4" w:rsidRPr="007871D0">
        <w:t xml:space="preserve">carrier </w:t>
      </w:r>
      <w:r w:rsidR="00440399" w:rsidRPr="007871D0">
        <w:t xml:space="preserve">comprises </w:t>
      </w:r>
      <w:r w:rsidR="00E23EC4" w:rsidRPr="007871D0">
        <w:t xml:space="preserve">rice husks </w:t>
      </w:r>
      <w:r w:rsidR="00410E57" w:rsidRPr="007871D0">
        <w:t xml:space="preserve">(hulls) </w:t>
      </w:r>
      <w:r w:rsidR="00440399" w:rsidRPr="007871D0">
        <w:t>with</w:t>
      </w:r>
      <w:r w:rsidR="00E23EC4" w:rsidRPr="007871D0">
        <w:t xml:space="preserve"> the triple benefit of </w:t>
      </w:r>
      <w:r w:rsidR="00202419" w:rsidRPr="007871D0">
        <w:t xml:space="preserve">them </w:t>
      </w:r>
      <w:r w:rsidR="00E23EC4" w:rsidRPr="007871D0">
        <w:t>being:</w:t>
      </w:r>
    </w:p>
    <w:p w:rsidR="00440399" w:rsidRPr="007871D0" w:rsidRDefault="0047107C" w:rsidP="00AC2951">
      <w:pPr>
        <w:pStyle w:val="ListParagraph"/>
        <w:numPr>
          <w:ilvl w:val="0"/>
          <w:numId w:val="6"/>
        </w:numPr>
        <w:ind w:left="540"/>
        <w:jc w:val="both"/>
      </w:pPr>
      <w:proofErr w:type="gramStart"/>
      <w:r>
        <w:t>a</w:t>
      </w:r>
      <w:proofErr w:type="gramEnd"/>
      <w:r>
        <w:t xml:space="preserve"> </w:t>
      </w:r>
      <w:r w:rsidR="00E23EC4" w:rsidRPr="007871D0">
        <w:t>plentiful, benign, and naturally-occurring waste product;</w:t>
      </w:r>
    </w:p>
    <w:p w:rsidR="00440399" w:rsidRPr="007871D0" w:rsidRDefault="00E23EC4" w:rsidP="00AC2951">
      <w:pPr>
        <w:pStyle w:val="ListParagraph"/>
        <w:numPr>
          <w:ilvl w:val="0"/>
          <w:numId w:val="6"/>
        </w:numPr>
        <w:ind w:left="540"/>
        <w:jc w:val="both"/>
      </w:pPr>
      <w:proofErr w:type="gramStart"/>
      <w:r w:rsidRPr="007871D0">
        <w:t>light</w:t>
      </w:r>
      <w:proofErr w:type="gramEnd"/>
      <w:r w:rsidRPr="007871D0">
        <w:t xml:space="preserve"> yet durable; and</w:t>
      </w:r>
    </w:p>
    <w:p w:rsidR="007A2500" w:rsidRPr="007871D0" w:rsidRDefault="00E23EC4" w:rsidP="00AC2951">
      <w:pPr>
        <w:pStyle w:val="ListParagraph"/>
        <w:numPr>
          <w:ilvl w:val="0"/>
          <w:numId w:val="6"/>
        </w:numPr>
        <w:ind w:left="540"/>
        <w:jc w:val="both"/>
      </w:pPr>
      <w:proofErr w:type="gramStart"/>
      <w:r w:rsidRPr="007871D0">
        <w:t>high</w:t>
      </w:r>
      <w:proofErr w:type="gramEnd"/>
      <w:r w:rsidR="0019624F" w:rsidRPr="007871D0">
        <w:t xml:space="preserve"> </w:t>
      </w:r>
      <w:r w:rsidR="00357D23" w:rsidRPr="007871D0">
        <w:t>in</w:t>
      </w:r>
      <w:r w:rsidR="0019624F" w:rsidRPr="007871D0">
        <w:t xml:space="preserve"> h</w:t>
      </w:r>
      <w:r w:rsidR="007A2500" w:rsidRPr="007871D0">
        <w:t>ydrated silica that diatoms require</w:t>
      </w:r>
      <w:r w:rsidR="0019624F" w:rsidRPr="007871D0">
        <w:t xml:space="preserve"> to make their dense yet porous skeletons (frustules)</w:t>
      </w:r>
      <w:r w:rsidR="00440399" w:rsidRPr="007871D0">
        <w:t xml:space="preserve">. </w:t>
      </w:r>
      <w:r w:rsidR="00202419" w:rsidRPr="007871D0">
        <w:t>This helps</w:t>
      </w:r>
      <w:r w:rsidR="00D3481E">
        <w:t>,</w:t>
      </w:r>
      <w:r w:rsidR="00202419" w:rsidRPr="007871D0">
        <w:t xml:space="preserve"> as o</w:t>
      </w:r>
      <w:r w:rsidR="00440399" w:rsidRPr="007871D0">
        <w:t>cean</w:t>
      </w:r>
      <w:r w:rsidR="00357D23" w:rsidRPr="007871D0">
        <w:t xml:space="preserve"> areas</w:t>
      </w:r>
      <w:r w:rsidR="00210198" w:rsidRPr="007871D0">
        <w:t xml:space="preserve"> r</w:t>
      </w:r>
      <w:r w:rsidR="00357D23" w:rsidRPr="007871D0">
        <w:t>emote from land</w:t>
      </w:r>
      <w:r w:rsidR="00210198" w:rsidRPr="007871D0">
        <w:t xml:space="preserve"> are </w:t>
      </w:r>
      <w:r w:rsidR="00103C4A" w:rsidRPr="007871D0">
        <w:t xml:space="preserve">typically </w:t>
      </w:r>
      <w:r w:rsidR="00210198" w:rsidRPr="007871D0">
        <w:t>nearly as deficient in silica as they are in iron nutrient.</w:t>
      </w:r>
    </w:p>
    <w:p w:rsidR="007A2500" w:rsidRPr="007871D0" w:rsidRDefault="007A2500"/>
    <w:p w:rsidR="00AC2951" w:rsidRPr="007871D0" w:rsidRDefault="0019624F" w:rsidP="00A77CB7">
      <w:pPr>
        <w:jc w:val="both"/>
      </w:pPr>
      <w:r w:rsidRPr="007871D0">
        <w:t>M</w:t>
      </w:r>
      <w:r w:rsidR="003C0D5B" w:rsidRPr="007871D0">
        <w:t xml:space="preserve">inerals are added to the oceans by </w:t>
      </w:r>
      <w:r w:rsidR="00824012" w:rsidRPr="007871D0">
        <w:t xml:space="preserve">coastal </w:t>
      </w:r>
      <w:r w:rsidR="00A92685" w:rsidRPr="007871D0">
        <w:t xml:space="preserve">erosion, runoff, </w:t>
      </w:r>
      <w:r w:rsidR="002B5E11" w:rsidRPr="007871D0">
        <w:t xml:space="preserve">upwelling, </w:t>
      </w:r>
      <w:r w:rsidR="00A92685" w:rsidRPr="007871D0">
        <w:t>dust storms,</w:t>
      </w:r>
      <w:r w:rsidR="003C0D5B" w:rsidRPr="007871D0">
        <w:t xml:space="preserve"> volcanoes</w:t>
      </w:r>
      <w:r w:rsidR="004A7A72" w:rsidRPr="007871D0">
        <w:t xml:space="preserve">, </w:t>
      </w:r>
      <w:r w:rsidR="00A92685" w:rsidRPr="007871D0">
        <w:t>meteoric dust</w:t>
      </w:r>
      <w:r w:rsidR="004A7A72" w:rsidRPr="007871D0">
        <w:t>, and human activities</w:t>
      </w:r>
      <w:r w:rsidR="003C0D5B" w:rsidRPr="007871D0">
        <w:t xml:space="preserve">. However, </w:t>
      </w:r>
      <w:r w:rsidR="00824012" w:rsidRPr="007871D0">
        <w:t>most are</w:t>
      </w:r>
      <w:r w:rsidR="003C0D5B" w:rsidRPr="007871D0">
        <w:t xml:space="preserve"> lost t</w:t>
      </w:r>
      <w:r w:rsidR="00824012" w:rsidRPr="007871D0">
        <w:t xml:space="preserve">o the </w:t>
      </w:r>
      <w:r w:rsidR="00CA56A2" w:rsidRPr="007871D0">
        <w:t xml:space="preserve">sunlit </w:t>
      </w:r>
      <w:r w:rsidR="00824012" w:rsidRPr="007871D0">
        <w:t>biosphere because they sink</w:t>
      </w:r>
      <w:r w:rsidR="003C0D5B" w:rsidRPr="007871D0">
        <w:t xml:space="preserve"> rapidly. Moreover, m</w:t>
      </w:r>
      <w:r w:rsidRPr="007871D0">
        <w:t>assive amounts of iron and phosph</w:t>
      </w:r>
      <w:r w:rsidR="009314F1" w:rsidRPr="007871D0">
        <w:t>orus</w:t>
      </w:r>
      <w:r w:rsidR="002B5E11" w:rsidRPr="007871D0">
        <w:t>,</w:t>
      </w:r>
      <w:r w:rsidR="00EA0211" w:rsidRPr="007871D0">
        <w:t xml:space="preserve"> in the form of fish catch</w:t>
      </w:r>
      <w:r w:rsidR="002B5E11" w:rsidRPr="007871D0">
        <w:t>,</w:t>
      </w:r>
      <w:r w:rsidRPr="007871D0">
        <w:t xml:space="preserve"> </w:t>
      </w:r>
      <w:r w:rsidR="00210198" w:rsidRPr="007871D0">
        <w:t xml:space="preserve">have </w:t>
      </w:r>
      <w:r w:rsidRPr="007871D0">
        <w:t>been</w:t>
      </w:r>
      <w:r w:rsidR="00EA0211" w:rsidRPr="007871D0">
        <w:t xml:space="preserve"> and </w:t>
      </w:r>
      <w:r w:rsidR="00210198" w:rsidRPr="007871D0">
        <w:t xml:space="preserve">are </w:t>
      </w:r>
      <w:r w:rsidR="00EA0211" w:rsidRPr="007871D0">
        <w:t>being</w:t>
      </w:r>
      <w:r w:rsidRPr="007871D0">
        <w:t xml:space="preserve"> removed from the oceans by humans</w:t>
      </w:r>
      <w:r w:rsidR="00CB560C" w:rsidRPr="007871D0">
        <w:t xml:space="preserve"> and seabirds</w:t>
      </w:r>
      <w:r w:rsidRPr="007871D0">
        <w:t xml:space="preserve">. </w:t>
      </w:r>
      <w:r w:rsidR="00210198" w:rsidRPr="007871D0">
        <w:t>T</w:t>
      </w:r>
      <w:r w:rsidRPr="007871D0">
        <w:t xml:space="preserve">his </w:t>
      </w:r>
      <w:r w:rsidR="009314F1" w:rsidRPr="007871D0">
        <w:t xml:space="preserve">remedial </w:t>
      </w:r>
      <w:r w:rsidRPr="007871D0">
        <w:t xml:space="preserve">concept </w:t>
      </w:r>
      <w:r w:rsidR="00210198" w:rsidRPr="007871D0">
        <w:t xml:space="preserve">has been developed </w:t>
      </w:r>
      <w:r w:rsidR="001A122C" w:rsidRPr="007871D0">
        <w:t>to replace</w:t>
      </w:r>
      <w:r w:rsidR="005B0F30" w:rsidRPr="007871D0">
        <w:t xml:space="preserve"> </w:t>
      </w:r>
      <w:r w:rsidR="00357D23" w:rsidRPr="007871D0">
        <w:t xml:space="preserve">those </w:t>
      </w:r>
      <w:r w:rsidR="00210198" w:rsidRPr="007871D0">
        <w:t>lost minerals</w:t>
      </w:r>
      <w:r w:rsidR="007A2500" w:rsidRPr="007871D0">
        <w:t xml:space="preserve">, thereby rendering the oceans </w:t>
      </w:r>
      <w:r w:rsidR="00E13AE8" w:rsidRPr="007871D0">
        <w:t>more productive</w:t>
      </w:r>
      <w:r w:rsidR="0097326C" w:rsidRPr="007871D0">
        <w:t xml:space="preserve"> and </w:t>
      </w:r>
      <w:r w:rsidR="00210198" w:rsidRPr="007871D0">
        <w:t xml:space="preserve">enabling </w:t>
      </w:r>
      <w:r w:rsidR="0097326C" w:rsidRPr="007871D0">
        <w:t xml:space="preserve">their sediments </w:t>
      </w:r>
      <w:r w:rsidR="00210198" w:rsidRPr="007871D0">
        <w:t xml:space="preserve">to be </w:t>
      </w:r>
      <w:r w:rsidR="0097326C" w:rsidRPr="007871D0">
        <w:t>a m</w:t>
      </w:r>
      <w:r w:rsidR="00357D23" w:rsidRPr="007871D0">
        <w:t>ore substantial</w:t>
      </w:r>
      <w:r w:rsidR="0097326C" w:rsidRPr="007871D0">
        <w:t xml:space="preserve"> carbon sink</w:t>
      </w:r>
      <w:r w:rsidRPr="007871D0">
        <w:t xml:space="preserve">. </w:t>
      </w:r>
      <w:r w:rsidR="00421A51">
        <w:t>Eventually, these sediments are transformed into new limestone and fossil fuel deposits.</w:t>
      </w:r>
    </w:p>
    <w:p w:rsidR="00AC2951" w:rsidRPr="007871D0" w:rsidRDefault="00AC2951"/>
    <w:p w:rsidR="00AC2951" w:rsidRPr="007871D0" w:rsidRDefault="00421A51" w:rsidP="0022384D">
      <w:pPr>
        <w:jc w:val="both"/>
      </w:pPr>
      <w:r>
        <w:t>The flake method</w:t>
      </w:r>
      <w:r w:rsidR="00AC2951" w:rsidRPr="007871D0">
        <w:t xml:space="preserve"> </w:t>
      </w:r>
      <w:r>
        <w:t>provides</w:t>
      </w:r>
      <w:r w:rsidR="00AC2951" w:rsidRPr="007871D0">
        <w:t xml:space="preserve"> a substantial business opportunity based on carbon credits</w:t>
      </w:r>
      <w:r w:rsidR="00982A51" w:rsidRPr="007871D0">
        <w:t xml:space="preserve"> and additional fish catch</w:t>
      </w:r>
      <w:r w:rsidR="00FB3C6B">
        <w:t>. Given assiduous application of the flake</w:t>
      </w:r>
      <w:r w:rsidR="00702BC2" w:rsidRPr="007871D0">
        <w:t>,</w:t>
      </w:r>
      <w:r w:rsidR="00AC2951" w:rsidRPr="007871D0">
        <w:t xml:space="preserve"> it is conceivable that</w:t>
      </w:r>
      <w:r w:rsidR="00982A51" w:rsidRPr="007871D0">
        <w:t xml:space="preserve"> the </w:t>
      </w:r>
      <w:r w:rsidR="001C4116">
        <w:t>del</w:t>
      </w:r>
      <w:r w:rsidR="005B4376">
        <w:t xml:space="preserve">ayed </w:t>
      </w:r>
      <w:r w:rsidR="00702BC2" w:rsidRPr="007871D0">
        <w:t>dynamic of transiti</w:t>
      </w:r>
      <w:r w:rsidR="00982A51" w:rsidRPr="007871D0">
        <w:t>oning to a sustainable world could</w:t>
      </w:r>
      <w:r w:rsidR="00FB3C6B">
        <w:t xml:space="preserve"> accelerate</w:t>
      </w:r>
      <w:r w:rsidR="00702BC2" w:rsidRPr="007871D0">
        <w:t xml:space="preserve">. The </w:t>
      </w:r>
      <w:r w:rsidR="00982A51" w:rsidRPr="007871D0">
        <w:t xml:space="preserve">chief </w:t>
      </w:r>
      <w:r w:rsidR="00702BC2" w:rsidRPr="007871D0">
        <w:t>current roadblock</w:t>
      </w:r>
      <w:r w:rsidR="005B4376">
        <w:t>s are</w:t>
      </w:r>
      <w:r w:rsidR="00702BC2" w:rsidRPr="007871D0">
        <w:t xml:space="preserve"> the </w:t>
      </w:r>
      <w:r w:rsidR="005B4376">
        <w:t xml:space="preserve">interests and </w:t>
      </w:r>
      <w:r w:rsidR="00702BC2" w:rsidRPr="007871D0">
        <w:t xml:space="preserve">economics </w:t>
      </w:r>
      <w:r w:rsidR="001C4116">
        <w:t>fighting</w:t>
      </w:r>
      <w:r w:rsidR="00702BC2" w:rsidRPr="007871D0">
        <w:t xml:space="preserve"> the </w:t>
      </w:r>
      <w:r w:rsidR="001C4116">
        <w:t>reduc</w:t>
      </w:r>
      <w:r w:rsidR="00702BC2" w:rsidRPr="007871D0">
        <w:t>tion of fossil fuel emissions</w:t>
      </w:r>
      <w:r w:rsidR="00C33154" w:rsidRPr="007871D0">
        <w:t>. Calculations show that if sufficient flakes are dis</w:t>
      </w:r>
      <w:r w:rsidR="001C4116">
        <w:t>seminat</w:t>
      </w:r>
      <w:r w:rsidR="00C33154" w:rsidRPr="007871D0">
        <w:t>ed</w:t>
      </w:r>
      <w:r w:rsidR="001C4116">
        <w:t xml:space="preserve"> yearly</w:t>
      </w:r>
      <w:r w:rsidR="0047107C">
        <w:t>,</w:t>
      </w:r>
      <w:r w:rsidR="00A77CB7" w:rsidRPr="007871D0">
        <w:t xml:space="preserve"> the </w:t>
      </w:r>
      <w:r w:rsidR="00E3331B">
        <w:t xml:space="preserve">total </w:t>
      </w:r>
      <w:r w:rsidR="00A77CB7" w:rsidRPr="007871D0">
        <w:t xml:space="preserve">emissions of </w:t>
      </w:r>
      <w:r w:rsidR="0047107C">
        <w:t xml:space="preserve">anthropogenic </w:t>
      </w:r>
      <w:r w:rsidR="00A77CB7" w:rsidRPr="007871D0">
        <w:t xml:space="preserve">carbon </w:t>
      </w:r>
      <w:r w:rsidR="00E3331B">
        <w:t xml:space="preserve">dioxide </w:t>
      </w:r>
      <w:r w:rsidR="001C4116">
        <w:t>might</w:t>
      </w:r>
      <w:r w:rsidR="00A77CB7" w:rsidRPr="007871D0">
        <w:t xml:space="preserve"> </w:t>
      </w:r>
      <w:r w:rsidR="00E3331B">
        <w:t xml:space="preserve">progressively </w:t>
      </w:r>
      <w:r w:rsidR="00A77CB7" w:rsidRPr="007871D0">
        <w:t xml:space="preserve">be </w:t>
      </w:r>
      <w:r w:rsidR="00E3331B">
        <w:t xml:space="preserve">safely </w:t>
      </w:r>
      <w:r w:rsidR="00A77CB7" w:rsidRPr="007871D0">
        <w:t xml:space="preserve">sequestered. </w:t>
      </w:r>
      <w:r w:rsidR="00982A51" w:rsidRPr="007871D0">
        <w:t>The end-state</w:t>
      </w:r>
      <w:r w:rsidR="007E4219" w:rsidRPr="007871D0">
        <w:t xml:space="preserve"> would be reached when the </w:t>
      </w:r>
      <w:r w:rsidR="006D79FE" w:rsidRPr="007871D0">
        <w:t xml:space="preserve">pH </w:t>
      </w:r>
      <w:r w:rsidR="007E4219" w:rsidRPr="007871D0">
        <w:t>of the oceans had been restored</w:t>
      </w:r>
      <w:r w:rsidR="00982A51" w:rsidRPr="007871D0">
        <w:t xml:space="preserve"> to pre-industrial levels</w:t>
      </w:r>
      <w:r w:rsidR="007E4219" w:rsidRPr="007871D0">
        <w:t xml:space="preserve"> </w:t>
      </w:r>
      <w:r w:rsidR="0022384D" w:rsidRPr="007871D0">
        <w:t>and a basi</w:t>
      </w:r>
      <w:r w:rsidR="00982A51" w:rsidRPr="007871D0">
        <w:t xml:space="preserve">s </w:t>
      </w:r>
      <w:r w:rsidR="00FB3C6B">
        <w:t xml:space="preserve">is </w:t>
      </w:r>
      <w:r w:rsidR="00982A51" w:rsidRPr="007871D0">
        <w:t xml:space="preserve">established for </w:t>
      </w:r>
      <w:r w:rsidR="00FB3C6B">
        <w:t>comfortable</w:t>
      </w:r>
      <w:r w:rsidR="00E3331B">
        <w:t xml:space="preserve"> </w:t>
      </w:r>
      <w:r w:rsidR="00982A51" w:rsidRPr="007871D0">
        <w:t>transitioning to a low-carbon economy</w:t>
      </w:r>
      <w:r w:rsidR="007E4219" w:rsidRPr="007871D0">
        <w:t>.</w:t>
      </w:r>
    </w:p>
    <w:p w:rsidR="00AC2951" w:rsidRPr="007871D0" w:rsidRDefault="00AC2951"/>
    <w:p w:rsidR="0022384D" w:rsidRPr="007871D0" w:rsidRDefault="007E4219" w:rsidP="0022384D">
      <w:pPr>
        <w:jc w:val="both"/>
      </w:pPr>
      <w:r w:rsidRPr="007871D0">
        <w:t xml:space="preserve">Additional benefits beyond </w:t>
      </w:r>
      <w:r w:rsidR="008C38B1">
        <w:t xml:space="preserve">carbon </w:t>
      </w:r>
      <w:r w:rsidRPr="007871D0">
        <w:t>sequestration would be to</w:t>
      </w:r>
      <w:r w:rsidR="00014A44" w:rsidRPr="007871D0">
        <w:t>:</w:t>
      </w:r>
      <w:r w:rsidR="006A65A2" w:rsidRPr="007871D0">
        <w:t xml:space="preserve"> revers</w:t>
      </w:r>
      <w:r w:rsidRPr="007871D0">
        <w:t>e</w:t>
      </w:r>
      <w:r w:rsidR="00014A44" w:rsidRPr="007871D0">
        <w:t xml:space="preserve"> ocean acidification;</w:t>
      </w:r>
      <w:r w:rsidR="006A65A2" w:rsidRPr="007871D0">
        <w:t xml:space="preserve"> </w:t>
      </w:r>
      <w:r w:rsidR="0022384D" w:rsidRPr="007871D0">
        <w:t xml:space="preserve">halt and then reverse </w:t>
      </w:r>
      <w:r w:rsidR="006A65A2" w:rsidRPr="007871D0">
        <w:t>global warming</w:t>
      </w:r>
      <w:r w:rsidR="00014A44" w:rsidRPr="007871D0">
        <w:t>;</w:t>
      </w:r>
      <w:r w:rsidR="00A41815" w:rsidRPr="007871D0">
        <w:t xml:space="preserve"> restrain</w:t>
      </w:r>
      <w:r w:rsidR="00014A44" w:rsidRPr="007871D0">
        <w:t xml:space="preserve"> sea level rise;</w:t>
      </w:r>
      <w:r w:rsidR="006A65A2" w:rsidRPr="007871D0">
        <w:t xml:space="preserve"> </w:t>
      </w:r>
      <w:r w:rsidR="0066587D" w:rsidRPr="007871D0">
        <w:t>reduc</w:t>
      </w:r>
      <w:r w:rsidR="0022384D" w:rsidRPr="007871D0">
        <w:t>e</w:t>
      </w:r>
      <w:r w:rsidR="00982A4D" w:rsidRPr="007871D0">
        <w:t xml:space="preserve"> </w:t>
      </w:r>
      <w:r w:rsidR="0066587D" w:rsidRPr="007871D0">
        <w:t>extreme weather events</w:t>
      </w:r>
      <w:r w:rsidR="00014A44" w:rsidRPr="007871D0">
        <w:t>;</w:t>
      </w:r>
      <w:r w:rsidR="0022384D" w:rsidRPr="007871D0">
        <w:t xml:space="preserve"> ensure</w:t>
      </w:r>
      <w:r w:rsidR="0066587D" w:rsidRPr="007871D0">
        <w:t xml:space="preserve"> better-distributed rainfall</w:t>
      </w:r>
      <w:r w:rsidR="0022384D" w:rsidRPr="007871D0">
        <w:t xml:space="preserve"> patterns</w:t>
      </w:r>
      <w:r w:rsidR="00014A44" w:rsidRPr="007871D0">
        <w:t>;</w:t>
      </w:r>
      <w:r w:rsidR="0066587D" w:rsidRPr="007871D0">
        <w:t xml:space="preserve"> </w:t>
      </w:r>
      <w:r w:rsidR="00C54052" w:rsidRPr="007871D0">
        <w:t>and rever</w:t>
      </w:r>
      <w:r w:rsidR="00A41815" w:rsidRPr="007871D0">
        <w:t>se rapidly depleting marine</w:t>
      </w:r>
      <w:r w:rsidR="0022384D" w:rsidRPr="007871D0">
        <w:t xml:space="preserve"> stocks. </w:t>
      </w:r>
      <w:r w:rsidR="00982A4D" w:rsidRPr="007871D0">
        <w:t>The lat</w:t>
      </w:r>
      <w:r w:rsidR="00A41815" w:rsidRPr="007871D0">
        <w:t>t</w:t>
      </w:r>
      <w:r w:rsidR="00982A4D" w:rsidRPr="007871D0">
        <w:t>er point may lead to the opportunity of revenue streams from fishing royalties</w:t>
      </w:r>
      <w:r w:rsidR="00A41815" w:rsidRPr="007871D0">
        <w:t xml:space="preserve"> and scientific monitoring</w:t>
      </w:r>
      <w:r w:rsidR="00982A4D" w:rsidRPr="007871D0">
        <w:t xml:space="preserve">. </w:t>
      </w:r>
    </w:p>
    <w:p w:rsidR="0022384D" w:rsidRPr="007871D0" w:rsidRDefault="0022384D"/>
    <w:p w:rsidR="00A762CA" w:rsidRPr="007871D0" w:rsidRDefault="0004310E" w:rsidP="00982A4D">
      <w:pPr>
        <w:jc w:val="both"/>
      </w:pPr>
      <w:r w:rsidRPr="007871D0">
        <w:t xml:space="preserve">The most suitable </w:t>
      </w:r>
      <w:r w:rsidR="00E13AE8" w:rsidRPr="007871D0">
        <w:t>form of iron</w:t>
      </w:r>
      <w:r w:rsidR="00014A44" w:rsidRPr="007871D0">
        <w:t>-silica</w:t>
      </w:r>
      <w:r w:rsidR="00E13AE8" w:rsidRPr="007871D0">
        <w:t xml:space="preserve"> </w:t>
      </w:r>
      <w:r w:rsidR="00233902" w:rsidRPr="007871D0">
        <w:t xml:space="preserve">fertilizer </w:t>
      </w:r>
      <w:r w:rsidR="00E13AE8" w:rsidRPr="007871D0">
        <w:t>may be the red mud</w:t>
      </w:r>
      <w:r w:rsidRPr="007871D0">
        <w:t xml:space="preserve"> waste product from bauxite refining. Not only does this have other </w:t>
      </w:r>
      <w:r w:rsidR="00210198" w:rsidRPr="007871D0">
        <w:t xml:space="preserve">useful </w:t>
      </w:r>
      <w:r w:rsidRPr="007871D0">
        <w:t>mineral components</w:t>
      </w:r>
      <w:r w:rsidR="00F806CD" w:rsidRPr="007871D0">
        <w:t>,</w:t>
      </w:r>
      <w:r w:rsidRPr="007871D0">
        <w:t xml:space="preserve"> </w:t>
      </w:r>
      <w:proofErr w:type="gramStart"/>
      <w:r w:rsidRPr="007871D0">
        <w:t>but</w:t>
      </w:r>
      <w:proofErr w:type="gramEnd"/>
      <w:r w:rsidRPr="007871D0">
        <w:t xml:space="preserve"> it is alkaline, cheap, already finely-divided, and readily-ava</w:t>
      </w:r>
      <w:r w:rsidR="00F806CD" w:rsidRPr="007871D0">
        <w:t xml:space="preserve">ilable in tailings stockpiles. </w:t>
      </w:r>
      <w:r w:rsidR="00210198" w:rsidRPr="007871D0">
        <w:t xml:space="preserve">Additional </w:t>
      </w:r>
      <w:r w:rsidR="00C652A7" w:rsidRPr="007871D0">
        <w:t>suitable, and otherwise</w:t>
      </w:r>
      <w:r w:rsidR="00062704" w:rsidRPr="007871D0">
        <w:t xml:space="preserve"> uncommercial, sources of iron and other ocean-deficient minerals are ironstone</w:t>
      </w:r>
      <w:r w:rsidR="008C36C5" w:rsidRPr="007871D0">
        <w:t>, lateritic soil,</w:t>
      </w:r>
      <w:r w:rsidR="005F2779">
        <w:t xml:space="preserve"> </w:t>
      </w:r>
      <w:r w:rsidR="00062704" w:rsidRPr="007871D0">
        <w:t xml:space="preserve">various low-grade deposits of </w:t>
      </w:r>
      <w:r w:rsidR="00E13AE8" w:rsidRPr="007871D0">
        <w:t>iron</w:t>
      </w:r>
      <w:r w:rsidR="005F2779">
        <w:t>,</w:t>
      </w:r>
      <w:r w:rsidR="00E13AE8" w:rsidRPr="007871D0">
        <w:t xml:space="preserve"> </w:t>
      </w:r>
      <w:r w:rsidR="00A41815" w:rsidRPr="007871D0">
        <w:t>and</w:t>
      </w:r>
      <w:r w:rsidR="00E13AE8" w:rsidRPr="007871D0">
        <w:t xml:space="preserve"> </w:t>
      </w:r>
      <w:proofErr w:type="spellStart"/>
      <w:r w:rsidR="0047107C">
        <w:t>phosphatic</w:t>
      </w:r>
      <w:proofErr w:type="spellEnd"/>
      <w:r w:rsidR="0047107C">
        <w:t xml:space="preserve"> clay wastes</w:t>
      </w:r>
      <w:r w:rsidR="00062704" w:rsidRPr="007871D0">
        <w:t>.</w:t>
      </w:r>
      <w:r w:rsidR="006876B7" w:rsidRPr="007871D0">
        <w:t xml:space="preserve"> The third </w:t>
      </w:r>
      <w:r w:rsidR="009314F1" w:rsidRPr="007871D0">
        <w:t>flake</w:t>
      </w:r>
      <w:r w:rsidR="00AF7ACA" w:rsidRPr="007871D0">
        <w:t xml:space="preserve"> component is lignin, a by-product of the extraction of cellul</w:t>
      </w:r>
      <w:bookmarkStart w:id="0" w:name="_GoBack"/>
      <w:bookmarkEnd w:id="0"/>
      <w:r w:rsidR="00AF7ACA" w:rsidRPr="007871D0">
        <w:t xml:space="preserve">osic sugars from crop and forestry wastes. </w:t>
      </w:r>
      <w:r w:rsidR="00210198" w:rsidRPr="007871D0">
        <w:t xml:space="preserve">Lignin </w:t>
      </w:r>
      <w:r w:rsidR="00AF7ACA" w:rsidRPr="007871D0">
        <w:t xml:space="preserve">can be used as </w:t>
      </w:r>
      <w:r w:rsidR="00F806CD" w:rsidRPr="007871D0">
        <w:t xml:space="preserve">a </w:t>
      </w:r>
      <w:r w:rsidR="00AF7ACA" w:rsidRPr="007871D0">
        <w:t>plentiful</w:t>
      </w:r>
      <w:r w:rsidR="00F806CD" w:rsidRPr="007871D0">
        <w:t>, cheap</w:t>
      </w:r>
      <w:r w:rsidR="00AF7ACA" w:rsidRPr="007871D0">
        <w:t xml:space="preserve"> and du</w:t>
      </w:r>
      <w:r w:rsidR="00416824" w:rsidRPr="007871D0">
        <w:t>rable thermo-adhesive to glue</w:t>
      </w:r>
      <w:r w:rsidR="00AF7ACA" w:rsidRPr="007871D0">
        <w:t xml:space="preserve"> the </w:t>
      </w:r>
      <w:r w:rsidR="00136B3A" w:rsidRPr="007871D0">
        <w:t xml:space="preserve">mineral </w:t>
      </w:r>
      <w:r w:rsidR="00AF7ACA" w:rsidRPr="007871D0">
        <w:t>fertilizer</w:t>
      </w:r>
      <w:r w:rsidR="005F2779">
        <w:t xml:space="preserve"> dusts</w:t>
      </w:r>
      <w:r w:rsidR="00AF7ACA" w:rsidRPr="007871D0">
        <w:t xml:space="preserve"> to the carrier</w:t>
      </w:r>
      <w:r w:rsidR="00136B3A" w:rsidRPr="007871D0">
        <w:t xml:space="preserve"> husks</w:t>
      </w:r>
      <w:r w:rsidR="00AF7ACA" w:rsidRPr="007871D0">
        <w:t xml:space="preserve">. </w:t>
      </w:r>
      <w:r w:rsidR="0047107C">
        <w:t>I</w:t>
      </w:r>
      <w:r w:rsidR="00136B3A" w:rsidRPr="007871D0">
        <w:t xml:space="preserve">ntroducing </w:t>
      </w:r>
      <w:r w:rsidR="0047107C">
        <w:t>additional gas pockets</w:t>
      </w:r>
      <w:r w:rsidR="00136B3A" w:rsidRPr="007871D0">
        <w:t xml:space="preserve"> </w:t>
      </w:r>
      <w:r w:rsidR="005F2779">
        <w:t xml:space="preserve">into the flakes </w:t>
      </w:r>
      <w:r w:rsidR="00982A4D" w:rsidRPr="007871D0">
        <w:t>ensure</w:t>
      </w:r>
      <w:r w:rsidR="0047107C">
        <w:t>s</w:t>
      </w:r>
      <w:r w:rsidR="00982A4D" w:rsidRPr="007871D0">
        <w:t xml:space="preserve"> buoyancy for the composite flake. </w:t>
      </w:r>
      <w:r w:rsidR="005F2779">
        <w:t>Moreover, when each</w:t>
      </w:r>
      <w:r w:rsidR="00AF7ACA" w:rsidRPr="007871D0">
        <w:t xml:space="preserve"> e</w:t>
      </w:r>
      <w:r w:rsidR="00A762CA" w:rsidRPr="007871D0">
        <w:t xml:space="preserve">ventually </w:t>
      </w:r>
      <w:r w:rsidR="005F2779">
        <w:t xml:space="preserve">degrades and </w:t>
      </w:r>
      <w:r w:rsidR="00A762CA" w:rsidRPr="007871D0">
        <w:t>sinks, the lignin</w:t>
      </w:r>
      <w:r w:rsidR="00542402" w:rsidRPr="007871D0">
        <w:t xml:space="preserve"> </w:t>
      </w:r>
      <w:r w:rsidR="00AF7ACA" w:rsidRPr="007871D0">
        <w:t>form</w:t>
      </w:r>
      <w:r w:rsidR="005F2779">
        <w:t xml:space="preserve">s </w:t>
      </w:r>
      <w:r w:rsidR="00410E57" w:rsidRPr="007871D0">
        <w:t>carbonaceous</w:t>
      </w:r>
      <w:r w:rsidR="00AF7ACA" w:rsidRPr="007871D0">
        <w:t xml:space="preserve"> sediment that is </w:t>
      </w:r>
      <w:r w:rsidR="00416824" w:rsidRPr="007871D0">
        <w:t xml:space="preserve">fortuitously </w:t>
      </w:r>
      <w:r w:rsidR="00AF7ACA" w:rsidRPr="007871D0">
        <w:t xml:space="preserve">resistant to conversion into </w:t>
      </w:r>
      <w:r w:rsidR="005F2779">
        <w:t>either</w:t>
      </w:r>
      <w:r w:rsidR="00AF7ACA" w:rsidRPr="007871D0">
        <w:t xml:space="preserve"> carbon dioxide</w:t>
      </w:r>
      <w:r w:rsidR="00A762CA" w:rsidRPr="007871D0">
        <w:t xml:space="preserve"> or methane</w:t>
      </w:r>
      <w:r w:rsidR="00AF7ACA" w:rsidRPr="007871D0">
        <w:t>.</w:t>
      </w:r>
    </w:p>
    <w:p w:rsidR="00A762CA" w:rsidRPr="007871D0" w:rsidRDefault="00A762CA"/>
    <w:p w:rsidR="00AD265E" w:rsidRPr="007871D0" w:rsidRDefault="004170CC" w:rsidP="00982A4D">
      <w:pPr>
        <w:jc w:val="both"/>
      </w:pPr>
      <w:r w:rsidRPr="007871D0">
        <w:t xml:space="preserve">The fertilizer flakes are simply and economically </w:t>
      </w:r>
      <w:r w:rsidR="00210198" w:rsidRPr="007871D0">
        <w:t xml:space="preserve">made </w:t>
      </w:r>
      <w:r w:rsidRPr="007871D0">
        <w:t xml:space="preserve">by heating the three components differentially, typically using concentrated solar </w:t>
      </w:r>
      <w:r w:rsidR="00C65375" w:rsidRPr="007871D0">
        <w:t xml:space="preserve">or other </w:t>
      </w:r>
      <w:r w:rsidRPr="007871D0">
        <w:t>heating</w:t>
      </w:r>
      <w:r w:rsidR="00DD1DA7" w:rsidRPr="007871D0">
        <w:t>. The turbulent mix of husk</w:t>
      </w:r>
      <w:r w:rsidR="0047543D">
        <w:t xml:space="preserve"> composites</w:t>
      </w:r>
      <w:r w:rsidR="00DD1DA7" w:rsidRPr="007871D0">
        <w:t xml:space="preserve">, glue, and minerals combine to form </w:t>
      </w:r>
      <w:r w:rsidR="0047543D">
        <w:t xml:space="preserve">durable </w:t>
      </w:r>
      <w:r w:rsidR="00DD1DA7" w:rsidRPr="007871D0">
        <w:t xml:space="preserve">fertilizer flakes </w:t>
      </w:r>
      <w:r w:rsidRPr="007871D0">
        <w:t>in successive stages</w:t>
      </w:r>
      <w:r w:rsidR="00DD1DA7" w:rsidRPr="007871D0">
        <w:t xml:space="preserve">. As they </w:t>
      </w:r>
      <w:r w:rsidRPr="007871D0">
        <w:t xml:space="preserve">fall in a </w:t>
      </w:r>
      <w:r w:rsidR="00C65375" w:rsidRPr="007871D0">
        <w:t xml:space="preserve">wedge-shaped tower, </w:t>
      </w:r>
      <w:r w:rsidR="00321F57" w:rsidRPr="007871D0">
        <w:t xml:space="preserve">successive </w:t>
      </w:r>
      <w:r w:rsidR="00C65375" w:rsidRPr="007871D0">
        <w:t xml:space="preserve">layers of powdered </w:t>
      </w:r>
      <w:r w:rsidRPr="007871D0">
        <w:t xml:space="preserve">glue and </w:t>
      </w:r>
      <w:r w:rsidR="00F432F0">
        <w:t xml:space="preserve">powdered </w:t>
      </w:r>
      <w:r w:rsidRPr="007871D0">
        <w:t>mineral accrete onto all surfaces of each rice husk</w:t>
      </w:r>
      <w:r w:rsidR="0047543D">
        <w:t xml:space="preserve"> composite</w:t>
      </w:r>
      <w:r w:rsidRPr="007871D0">
        <w:t>.</w:t>
      </w:r>
      <w:r w:rsidR="00AD265E" w:rsidRPr="007871D0">
        <w:t xml:space="preserve"> The flakes are then </w:t>
      </w:r>
      <w:r w:rsidR="0047543D">
        <w:t>shipped and</w:t>
      </w:r>
      <w:r w:rsidR="00D26FA7" w:rsidRPr="007871D0">
        <w:t xml:space="preserve"> </w:t>
      </w:r>
      <w:r w:rsidR="00AD265E" w:rsidRPr="007871D0">
        <w:t>pneumatic</w:t>
      </w:r>
      <w:r w:rsidR="0047543D">
        <w:t>ally</w:t>
      </w:r>
      <w:r w:rsidR="00AD265E" w:rsidRPr="007871D0">
        <w:t xml:space="preserve"> disseminat</w:t>
      </w:r>
      <w:r w:rsidR="0047543D">
        <w:t>ed</w:t>
      </w:r>
      <w:r w:rsidR="00AD265E" w:rsidRPr="007871D0">
        <w:t xml:space="preserve"> </w:t>
      </w:r>
      <w:r w:rsidR="00F432F0">
        <w:t xml:space="preserve">widely </w:t>
      </w:r>
      <w:r w:rsidR="00AD265E" w:rsidRPr="007871D0">
        <w:t xml:space="preserve">to </w:t>
      </w:r>
      <w:r w:rsidR="0047543D">
        <w:t xml:space="preserve">the </w:t>
      </w:r>
      <w:r w:rsidR="00AD265E" w:rsidRPr="007871D0">
        <w:t>ocean surface.</w:t>
      </w:r>
      <w:r w:rsidR="00DD1DA7" w:rsidRPr="007871D0">
        <w:t xml:space="preserve"> </w:t>
      </w:r>
      <w:r w:rsidR="00C360FC" w:rsidRPr="007871D0">
        <w:t>From 0.</w:t>
      </w:r>
      <w:r w:rsidR="00136B3A" w:rsidRPr="007871D0">
        <w:t>0</w:t>
      </w:r>
      <w:r w:rsidR="00C360FC" w:rsidRPr="007871D0">
        <w:t>2 -</w:t>
      </w:r>
      <w:r w:rsidR="004D5153" w:rsidRPr="007871D0">
        <w:t xml:space="preserve"> 2% of </w:t>
      </w:r>
      <w:r w:rsidR="00542402" w:rsidRPr="007871D0">
        <w:t>any nutrient-</w:t>
      </w:r>
      <w:r w:rsidR="0047543D">
        <w:t>deficient ocean</w:t>
      </w:r>
      <w:r w:rsidR="004D5153" w:rsidRPr="007871D0">
        <w:t xml:space="preserve"> surface </w:t>
      </w:r>
      <w:r w:rsidR="00136B3A" w:rsidRPr="007871D0">
        <w:t>may</w:t>
      </w:r>
      <w:r w:rsidR="00D26FA7" w:rsidRPr="007871D0">
        <w:t xml:space="preserve"> be </w:t>
      </w:r>
      <w:r w:rsidR="004D5153" w:rsidRPr="007871D0">
        <w:t>covered in</w:t>
      </w:r>
      <w:r w:rsidR="00243084" w:rsidRPr="007871D0">
        <w:t xml:space="preserve"> flake</w:t>
      </w:r>
      <w:r w:rsidR="00696F4E" w:rsidRPr="007871D0">
        <w:t>s</w:t>
      </w:r>
      <w:r w:rsidR="0036188F">
        <w:t xml:space="preserve"> for</w:t>
      </w:r>
      <w:r w:rsidR="00982A4D" w:rsidRPr="007871D0">
        <w:t xml:space="preserve"> </w:t>
      </w:r>
      <w:r w:rsidR="00C360FC" w:rsidRPr="007871D0">
        <w:t>optimal effect</w:t>
      </w:r>
      <w:r w:rsidR="00243084" w:rsidRPr="007871D0">
        <w:t>.</w:t>
      </w:r>
      <w:r w:rsidR="0036188F">
        <w:t xml:space="preserve"> </w:t>
      </w:r>
    </w:p>
    <w:p w:rsidR="00AD265E" w:rsidRPr="007871D0" w:rsidRDefault="00AD265E"/>
    <w:p w:rsidR="004D5153" w:rsidRPr="007871D0" w:rsidRDefault="004D5153" w:rsidP="00555368">
      <w:pPr>
        <w:jc w:val="both"/>
      </w:pPr>
      <w:r w:rsidRPr="007871D0">
        <w:t>Even in rough, ice-strewn polar waters</w:t>
      </w:r>
      <w:r w:rsidR="001F7689" w:rsidRPr="007871D0">
        <w:t>,</w:t>
      </w:r>
      <w:r w:rsidRPr="007871D0">
        <w:t xml:space="preserve"> the slightly buoyant flakes </w:t>
      </w:r>
      <w:r w:rsidR="00982A4D" w:rsidRPr="007871D0">
        <w:t>may</w:t>
      </w:r>
      <w:r w:rsidRPr="007871D0">
        <w:t xml:space="preserve"> </w:t>
      </w:r>
      <w:r w:rsidR="00982A4D" w:rsidRPr="007871D0">
        <w:t>remain</w:t>
      </w:r>
      <w:r w:rsidRPr="007871D0">
        <w:t xml:space="preserve"> on the surface for </w:t>
      </w:r>
      <w:r w:rsidR="00547222" w:rsidRPr="007871D0">
        <w:t xml:space="preserve">a </w:t>
      </w:r>
      <w:r w:rsidR="00982A4D" w:rsidRPr="007871D0">
        <w:t>considerable period of time</w:t>
      </w:r>
      <w:r w:rsidR="00321F57" w:rsidRPr="007871D0">
        <w:t>,</w:t>
      </w:r>
      <w:r w:rsidR="00B71E8F" w:rsidRPr="007871D0">
        <w:t xml:space="preserve"> </w:t>
      </w:r>
      <w:r w:rsidR="002514C5">
        <w:t xml:space="preserve">possibly for a year or more, </w:t>
      </w:r>
      <w:r w:rsidR="00B71E8F" w:rsidRPr="007871D0">
        <w:t>whilst</w:t>
      </w:r>
      <w:r w:rsidRPr="007871D0">
        <w:t xml:space="preserve"> their nutrients are slowly released</w:t>
      </w:r>
      <w:r w:rsidR="001F7689" w:rsidRPr="007871D0">
        <w:t>, extracted</w:t>
      </w:r>
      <w:r w:rsidRPr="007871D0">
        <w:t xml:space="preserve"> and absorbed by </w:t>
      </w:r>
      <w:r w:rsidR="001F7689" w:rsidRPr="007871D0">
        <w:t>specia</w:t>
      </w:r>
      <w:r w:rsidR="00321F57" w:rsidRPr="007871D0">
        <w:t xml:space="preserve">l, concentrating </w:t>
      </w:r>
      <w:r w:rsidR="00547222" w:rsidRPr="007871D0">
        <w:t>proteins (</w:t>
      </w:r>
      <w:r w:rsidR="00321F57" w:rsidRPr="007871D0">
        <w:t>ligands</w:t>
      </w:r>
      <w:r w:rsidR="00547222" w:rsidRPr="007871D0">
        <w:t>)</w:t>
      </w:r>
      <w:r w:rsidR="00321F57" w:rsidRPr="007871D0">
        <w:t xml:space="preserve"> in </w:t>
      </w:r>
      <w:r w:rsidRPr="007871D0">
        <w:t>phytoplankton</w:t>
      </w:r>
      <w:r w:rsidR="001F7689" w:rsidRPr="007871D0">
        <w:t xml:space="preserve"> cell walls</w:t>
      </w:r>
      <w:r w:rsidRPr="007871D0">
        <w:t xml:space="preserve">. </w:t>
      </w:r>
      <w:r w:rsidR="00E373B2" w:rsidRPr="007871D0">
        <w:t xml:space="preserve">Each tonne of iron in the flakes can theoretically produce around 1,000 tonnes of algae or 29,000 tonnes of </w:t>
      </w:r>
      <w:r w:rsidR="00321F57" w:rsidRPr="007871D0">
        <w:t>harvestable</w:t>
      </w:r>
      <w:r w:rsidR="00EC0F87" w:rsidRPr="007871D0">
        <w:t>,</w:t>
      </w:r>
      <w:r w:rsidR="00321F57" w:rsidRPr="007871D0">
        <w:t xml:space="preserve"> </w:t>
      </w:r>
      <w:r w:rsidR="00E373B2" w:rsidRPr="007871D0">
        <w:t>dry weight fish</w:t>
      </w:r>
      <w:r w:rsidR="00E40C96" w:rsidRPr="007871D0">
        <w:t xml:space="preserve">. </w:t>
      </w:r>
      <w:r w:rsidR="00EC0F87" w:rsidRPr="007871D0">
        <w:t>In practice, c</w:t>
      </w:r>
      <w:r w:rsidR="00AB10F7" w:rsidRPr="007871D0">
        <w:t>arbon sequestration</w:t>
      </w:r>
      <w:r w:rsidR="00321F57" w:rsidRPr="007871D0">
        <w:t xml:space="preserve"> and </w:t>
      </w:r>
      <w:r w:rsidR="00487681" w:rsidRPr="007871D0">
        <w:t xml:space="preserve">other </w:t>
      </w:r>
      <w:r w:rsidR="00321F57" w:rsidRPr="007871D0">
        <w:t>losses mi</w:t>
      </w:r>
      <w:r w:rsidR="00F432F0">
        <w:t>ght reduce these</w:t>
      </w:r>
      <w:r w:rsidR="002514C5">
        <w:t xml:space="preserve"> last </w:t>
      </w:r>
      <w:r w:rsidR="00F432F0">
        <w:t xml:space="preserve">two </w:t>
      </w:r>
      <w:r w:rsidR="002514C5">
        <w:t>figure</w:t>
      </w:r>
      <w:r w:rsidR="00F432F0">
        <w:t>s</w:t>
      </w:r>
      <w:r w:rsidR="002514C5">
        <w:t xml:space="preserve"> </w:t>
      </w:r>
      <w:r w:rsidR="00F700E4">
        <w:t xml:space="preserve">by </w:t>
      </w:r>
      <w:r w:rsidR="00F432F0">
        <w:t>~ten</w:t>
      </w:r>
      <w:r w:rsidR="00F700E4">
        <w:t>fold</w:t>
      </w:r>
      <w:r w:rsidR="00AD7A07">
        <w:t>.</w:t>
      </w:r>
    </w:p>
    <w:p w:rsidR="00410E57" w:rsidRPr="007871D0" w:rsidRDefault="00410E57" w:rsidP="00555368">
      <w:pPr>
        <w:jc w:val="both"/>
      </w:pPr>
    </w:p>
    <w:p w:rsidR="0095428B" w:rsidRPr="007871D0" w:rsidRDefault="004D5153" w:rsidP="00555368">
      <w:pPr>
        <w:jc w:val="both"/>
      </w:pPr>
      <w:r w:rsidRPr="007871D0">
        <w:t>Under colonisation b</w:t>
      </w:r>
      <w:r w:rsidR="0072684B" w:rsidRPr="007871D0">
        <w:t xml:space="preserve">y phytoplankton and their </w:t>
      </w:r>
      <w:r w:rsidR="00470CEB" w:rsidRPr="007871D0">
        <w:t xml:space="preserve">tiny </w:t>
      </w:r>
      <w:r w:rsidRPr="007871D0">
        <w:t xml:space="preserve">predators, each </w:t>
      </w:r>
      <w:r w:rsidR="0072684B" w:rsidRPr="007871D0">
        <w:t xml:space="preserve">sunlit </w:t>
      </w:r>
      <w:r w:rsidRPr="007871D0">
        <w:t>flake w</w:t>
      </w:r>
      <w:r w:rsidR="0072684B" w:rsidRPr="007871D0">
        <w:t xml:space="preserve">ill form a miniature green habitat, </w:t>
      </w:r>
      <w:r w:rsidRPr="007871D0">
        <w:t>farm</w:t>
      </w:r>
      <w:r w:rsidR="0072684B" w:rsidRPr="007871D0">
        <w:t xml:space="preserve"> or nursery that anchors</w:t>
      </w:r>
      <w:r w:rsidR="00E9365A" w:rsidRPr="007871D0">
        <w:t xml:space="preserve"> </w:t>
      </w:r>
      <w:r w:rsidR="00DE06A3" w:rsidRPr="007871D0">
        <w:t xml:space="preserve">or shelters </w:t>
      </w:r>
      <w:r w:rsidR="00E9365A" w:rsidRPr="007871D0">
        <w:t>eggs</w:t>
      </w:r>
      <w:r w:rsidR="00DE06A3" w:rsidRPr="007871D0">
        <w:t>, larvae</w:t>
      </w:r>
      <w:r w:rsidR="00E9365A" w:rsidRPr="007871D0">
        <w:t xml:space="preserve"> and organisms</w:t>
      </w:r>
      <w:r w:rsidR="00DE06A3" w:rsidRPr="007871D0">
        <w:t>, feeds</w:t>
      </w:r>
      <w:r w:rsidR="0072684B" w:rsidRPr="007871D0">
        <w:t xml:space="preserve"> and provides mates for its resident ecology, as well as providing</w:t>
      </w:r>
      <w:r w:rsidR="00E9365A" w:rsidRPr="007871D0">
        <w:t xml:space="preserve"> a rich</w:t>
      </w:r>
      <w:r w:rsidR="0072684B" w:rsidRPr="007871D0">
        <w:t xml:space="preserve"> hunting ground for larger species. </w:t>
      </w:r>
      <w:r w:rsidR="005C3795" w:rsidRPr="007871D0">
        <w:t>Undesirable e</w:t>
      </w:r>
      <w:r w:rsidR="00B71E8F" w:rsidRPr="007871D0">
        <w:t>utrophication</w:t>
      </w:r>
      <w:r w:rsidR="00470CEB" w:rsidRPr="007871D0">
        <w:t xml:space="preserve"> (mass die-off and oxygen depletion)</w:t>
      </w:r>
      <w:r w:rsidR="00B71E8F" w:rsidRPr="007871D0">
        <w:t xml:space="preserve"> is inhibi</w:t>
      </w:r>
      <w:r w:rsidR="00E40014" w:rsidRPr="007871D0">
        <w:t>ted by the ultra-slow release of the fertilizer and by the predation this allows.</w:t>
      </w:r>
    </w:p>
    <w:p w:rsidR="00B96BFE" w:rsidRPr="007871D0" w:rsidRDefault="00B96BFE"/>
    <w:p w:rsidR="001932F7" w:rsidRPr="007871D0" w:rsidRDefault="00716A89" w:rsidP="00555368">
      <w:pPr>
        <w:jc w:val="both"/>
      </w:pPr>
      <w:r w:rsidRPr="007871D0">
        <w:t xml:space="preserve">In addition to the benefits discussed above, multi-component fertilizer released from buoyant flakes produces several </w:t>
      </w:r>
      <w:r w:rsidR="00F94E9C" w:rsidRPr="007871D0">
        <w:t xml:space="preserve">other </w:t>
      </w:r>
      <w:r w:rsidRPr="007871D0">
        <w:t xml:space="preserve">desirable results. First, and unlike the </w:t>
      </w:r>
      <w:proofErr w:type="gramStart"/>
      <w:r w:rsidRPr="007871D0">
        <w:t>highl</w:t>
      </w:r>
      <w:r w:rsidR="00F94E9C" w:rsidRPr="007871D0">
        <w:t>y-soluble</w:t>
      </w:r>
      <w:proofErr w:type="gramEnd"/>
      <w:r w:rsidR="00F94E9C" w:rsidRPr="007871D0">
        <w:t xml:space="preserve"> commercial fertilizer</w:t>
      </w:r>
      <w:r w:rsidR="00FA692C">
        <w:t>s</w:t>
      </w:r>
      <w:r w:rsidR="00D37678">
        <w:t xml:space="preserve"> already test</w:t>
      </w:r>
      <w:r w:rsidR="00B411F1" w:rsidRPr="007871D0">
        <w:t>ed, it means that little</w:t>
      </w:r>
      <w:r w:rsidRPr="007871D0">
        <w:t xml:space="preserve"> is wasted to the </w:t>
      </w:r>
      <w:r w:rsidR="00E42A22" w:rsidRPr="007871D0">
        <w:t>dark</w:t>
      </w:r>
      <w:r w:rsidRPr="007871D0">
        <w:t xml:space="preserve"> depths; virtually all is released in the top several centimetres of best-illuminated</w:t>
      </w:r>
      <w:r w:rsidR="00B411F1" w:rsidRPr="007871D0">
        <w:t>,</w:t>
      </w:r>
      <w:r w:rsidRPr="007871D0">
        <w:t xml:space="preserve"> </w:t>
      </w:r>
      <w:r w:rsidR="00B411F1" w:rsidRPr="007871D0">
        <w:t xml:space="preserve">and hence most productive, </w:t>
      </w:r>
      <w:r w:rsidR="00FA692C">
        <w:t>water.</w:t>
      </w:r>
      <w:r w:rsidR="00B411F1" w:rsidRPr="007871D0">
        <w:t xml:space="preserve"> Second, because of the high illumination and partial interru</w:t>
      </w:r>
      <w:r w:rsidR="005D19C0" w:rsidRPr="007871D0">
        <w:t>ption of sunlight to the depths</w:t>
      </w:r>
      <w:r w:rsidR="00B411F1" w:rsidRPr="007871D0">
        <w:t xml:space="preserve"> caused by the presence of sunlight-absorbing flakes and extra plankton in the surface water</w:t>
      </w:r>
      <w:r w:rsidR="00E477F8" w:rsidRPr="007871D0">
        <w:t>s</w:t>
      </w:r>
      <w:r w:rsidR="00B411F1" w:rsidRPr="007871D0">
        <w:t>, the growing season is extended in polar waters</w:t>
      </w:r>
      <w:r w:rsidR="002C7CB9" w:rsidRPr="007871D0">
        <w:t>, more CO</w:t>
      </w:r>
      <w:r w:rsidR="002C7CB9" w:rsidRPr="007871D0">
        <w:rPr>
          <w:vertAlign w:val="subscript"/>
        </w:rPr>
        <w:t>2</w:t>
      </w:r>
      <w:r w:rsidR="002C7CB9" w:rsidRPr="007871D0">
        <w:t xml:space="preserve"> is converted into biomass, and there are more fish stocks than otherwise</w:t>
      </w:r>
      <w:r w:rsidR="00B411F1" w:rsidRPr="007871D0">
        <w:t xml:space="preserve">. Third, </w:t>
      </w:r>
      <w:r w:rsidR="00D44DC7" w:rsidRPr="007871D0">
        <w:t>the increased albe</w:t>
      </w:r>
      <w:r w:rsidR="00250709" w:rsidRPr="007871D0">
        <w:t xml:space="preserve">do of the </w:t>
      </w:r>
      <w:r w:rsidR="00D44DC7" w:rsidRPr="007871D0">
        <w:t xml:space="preserve">plankton-rich </w:t>
      </w:r>
      <w:r w:rsidR="00250709" w:rsidRPr="007871D0">
        <w:t xml:space="preserve">green </w:t>
      </w:r>
      <w:r w:rsidR="00D44DC7" w:rsidRPr="007871D0">
        <w:t xml:space="preserve">ocean, combined with the </w:t>
      </w:r>
      <w:r w:rsidR="005D19C0" w:rsidRPr="007871D0">
        <w:t xml:space="preserve">consequent </w:t>
      </w:r>
      <w:r w:rsidR="00D44DC7" w:rsidRPr="007871D0">
        <w:t>reduction</w:t>
      </w:r>
      <w:r w:rsidR="00E26F3B" w:rsidRPr="007871D0">
        <w:t xml:space="preserve"> in atmospheric CO</w:t>
      </w:r>
      <w:r w:rsidR="00E26F3B" w:rsidRPr="007871D0">
        <w:rPr>
          <w:vertAlign w:val="subscript"/>
        </w:rPr>
        <w:t>2</w:t>
      </w:r>
      <w:r w:rsidR="00410E57" w:rsidRPr="007871D0">
        <w:t>,</w:t>
      </w:r>
      <w:r w:rsidR="00E26F3B" w:rsidRPr="007871D0">
        <w:t xml:space="preserve"> </w:t>
      </w:r>
      <w:r w:rsidR="00D37678">
        <w:t xml:space="preserve">and </w:t>
      </w:r>
      <w:r w:rsidR="00D44DC7" w:rsidRPr="007871D0">
        <w:t>the increase in</w:t>
      </w:r>
      <w:r w:rsidR="00E26F3B" w:rsidRPr="007871D0">
        <w:t xml:space="preserve"> cloud-seeding emissions</w:t>
      </w:r>
      <w:r w:rsidR="00410E57" w:rsidRPr="007871D0">
        <w:t>,</w:t>
      </w:r>
      <w:r w:rsidR="00E26F3B" w:rsidRPr="007871D0">
        <w:t xml:space="preserve"> </w:t>
      </w:r>
      <w:r w:rsidR="00D37678">
        <w:t>mean</w:t>
      </w:r>
      <w:r w:rsidR="00D44DC7" w:rsidRPr="007871D0">
        <w:t xml:space="preserve"> that </w:t>
      </w:r>
      <w:r w:rsidR="00E26F3B" w:rsidRPr="007871D0">
        <w:t xml:space="preserve">both </w:t>
      </w:r>
      <w:r w:rsidR="00D44DC7" w:rsidRPr="007871D0">
        <w:t>global warming</w:t>
      </w:r>
      <w:r w:rsidR="00E26F3B" w:rsidRPr="007871D0">
        <w:t xml:space="preserve"> and sea-level rise would </w:t>
      </w:r>
      <w:r w:rsidR="00D37678">
        <w:t xml:space="preserve">first be </w:t>
      </w:r>
      <w:r w:rsidR="00E26F3B" w:rsidRPr="007871D0">
        <w:t>reduced,</w:t>
      </w:r>
      <w:r w:rsidR="00E477F8" w:rsidRPr="007871D0">
        <w:t xml:space="preserve"> then reversed</w:t>
      </w:r>
      <w:r w:rsidR="00D37678">
        <w:t>,</w:t>
      </w:r>
      <w:r w:rsidR="00E26F3B" w:rsidRPr="007871D0">
        <w:t xml:space="preserve"> by essentially natural mea</w:t>
      </w:r>
      <w:r w:rsidR="006C6E33" w:rsidRPr="007871D0">
        <w:t>ns, over business-as-usual</w:t>
      </w:r>
      <w:r w:rsidR="00D37678">
        <w:t xml:space="preserve"> effects</w:t>
      </w:r>
      <w:r w:rsidR="00E26F3B" w:rsidRPr="007871D0">
        <w:t>.</w:t>
      </w:r>
    </w:p>
    <w:p w:rsidR="001932F7" w:rsidRPr="007871D0" w:rsidRDefault="001932F7"/>
    <w:p w:rsidR="001932F7" w:rsidRPr="007871D0" w:rsidRDefault="00E26E46" w:rsidP="00555368">
      <w:pPr>
        <w:jc w:val="both"/>
      </w:pPr>
      <w:r w:rsidRPr="007871D0">
        <w:t>After about fifteen years of full operation, t</w:t>
      </w:r>
      <w:r w:rsidR="008F5A0C" w:rsidRPr="007871D0">
        <w:t>he</w:t>
      </w:r>
      <w:r w:rsidR="00F71B8B" w:rsidRPr="007871D0">
        <w:t xml:space="preserve"> </w:t>
      </w:r>
      <w:r w:rsidRPr="007871D0">
        <w:t xml:space="preserve">reductive </w:t>
      </w:r>
      <w:proofErr w:type="gramStart"/>
      <w:r w:rsidRPr="007871D0">
        <w:t>effect</w:t>
      </w:r>
      <w:r w:rsidR="00FC0528">
        <w:t>s</w:t>
      </w:r>
      <w:r w:rsidR="00F71B8B" w:rsidRPr="007871D0">
        <w:t xml:space="preserve"> </w:t>
      </w:r>
      <w:r w:rsidR="00FC0528">
        <w:t>of these</w:t>
      </w:r>
      <w:r w:rsidRPr="007871D0">
        <w:t xml:space="preserve"> on global temperatures</w:t>
      </w:r>
      <w:r w:rsidR="008F5A0C" w:rsidRPr="007871D0">
        <w:t xml:space="preserve"> is</w:t>
      </w:r>
      <w:proofErr w:type="gramEnd"/>
      <w:r w:rsidR="00F71B8B" w:rsidRPr="007871D0">
        <w:t xml:space="preserve"> estimated to be</w:t>
      </w:r>
      <w:r w:rsidR="008F5A0C" w:rsidRPr="007871D0">
        <w:t xml:space="preserve"> </w:t>
      </w:r>
      <w:r w:rsidR="006B04BD" w:rsidRPr="007871D0">
        <w:t xml:space="preserve">able substantially </w:t>
      </w:r>
      <w:r w:rsidRPr="007871D0">
        <w:t>to offset global warming</w:t>
      </w:r>
      <w:r w:rsidR="00FA692C">
        <w:t>. C</w:t>
      </w:r>
      <w:r w:rsidR="006B04BD" w:rsidRPr="007871D0">
        <w:t xml:space="preserve">oncomitant </w:t>
      </w:r>
      <w:proofErr w:type="spellStart"/>
      <w:r w:rsidR="006B04BD" w:rsidRPr="007871D0">
        <w:t>biosequestration</w:t>
      </w:r>
      <w:proofErr w:type="spellEnd"/>
      <w:r w:rsidR="006B04BD" w:rsidRPr="007871D0">
        <w:t xml:space="preserve"> of carbon </w:t>
      </w:r>
      <w:r w:rsidR="00F700E4">
        <w:t xml:space="preserve">would </w:t>
      </w:r>
      <w:r w:rsidR="00F30828" w:rsidRPr="007871D0">
        <w:t xml:space="preserve">progressively </w:t>
      </w:r>
      <w:r w:rsidR="006B04BD" w:rsidRPr="007871D0">
        <w:t>reverse ocean acidification in surface</w:t>
      </w:r>
      <w:r w:rsidR="00FA692C">
        <w:t xml:space="preserve"> waters</w:t>
      </w:r>
      <w:r w:rsidR="00F30828" w:rsidRPr="007871D0">
        <w:t xml:space="preserve">, then </w:t>
      </w:r>
      <w:r w:rsidR="00215A2E" w:rsidRPr="007871D0">
        <w:t xml:space="preserve">in </w:t>
      </w:r>
      <w:r w:rsidR="00FA692C">
        <w:t xml:space="preserve">the atmosphere and </w:t>
      </w:r>
      <w:r w:rsidR="00F700E4">
        <w:t>intermediate</w:t>
      </w:r>
      <w:r w:rsidR="006B04BD" w:rsidRPr="007871D0">
        <w:t xml:space="preserve"> waters</w:t>
      </w:r>
      <w:r w:rsidRPr="007871D0">
        <w:t>.</w:t>
      </w:r>
    </w:p>
    <w:p w:rsidR="001932F7" w:rsidRPr="007871D0" w:rsidRDefault="001932F7"/>
    <w:p w:rsidR="00647363" w:rsidRPr="007871D0" w:rsidRDefault="00DD307F" w:rsidP="00555368">
      <w:pPr>
        <w:jc w:val="both"/>
      </w:pPr>
      <w:r w:rsidRPr="007871D0">
        <w:t>Fertili</w:t>
      </w:r>
      <w:r w:rsidR="008804E6" w:rsidRPr="007871D0">
        <w:t>z</w:t>
      </w:r>
      <w:r w:rsidRPr="007871D0">
        <w:t>er flak</w:t>
      </w:r>
      <w:r w:rsidR="00486E92" w:rsidRPr="007871D0">
        <w:t xml:space="preserve">es and </w:t>
      </w:r>
      <w:proofErr w:type="spellStart"/>
      <w:r w:rsidR="00486E92" w:rsidRPr="007871D0">
        <w:t>nutriated</w:t>
      </w:r>
      <w:proofErr w:type="spellEnd"/>
      <w:r w:rsidR="00486E92" w:rsidRPr="007871D0">
        <w:t xml:space="preserve"> plumes </w:t>
      </w:r>
      <w:r w:rsidR="00105AAC">
        <w:t xml:space="preserve">of phytoplankton </w:t>
      </w:r>
      <w:r w:rsidR="00486E92" w:rsidRPr="007871D0">
        <w:t>are readily tracked and managed</w:t>
      </w:r>
      <w:r w:rsidRPr="007871D0">
        <w:t>. Once the science has been validated and licence</w:t>
      </w:r>
      <w:r w:rsidR="008C4BDA" w:rsidRPr="007871D0">
        <w:t>s for trials approved</w:t>
      </w:r>
      <w:r w:rsidR="00486E92" w:rsidRPr="007871D0">
        <w:t xml:space="preserve"> under </w:t>
      </w:r>
      <w:r w:rsidRPr="007871D0">
        <w:t>i</w:t>
      </w:r>
      <w:r w:rsidR="00486E92" w:rsidRPr="007871D0">
        <w:t>nternational scientific surveillance,</w:t>
      </w:r>
      <w:r w:rsidRPr="007871D0">
        <w:t xml:space="preserve"> </w:t>
      </w:r>
      <w:r w:rsidR="00410E57" w:rsidRPr="007871D0">
        <w:t>business</w:t>
      </w:r>
      <w:r w:rsidR="00486E92" w:rsidRPr="007871D0">
        <w:t xml:space="preserve"> </w:t>
      </w:r>
      <w:r w:rsidR="008804E6" w:rsidRPr="007871D0">
        <w:t>will</w:t>
      </w:r>
      <w:r w:rsidRPr="007871D0">
        <w:t xml:space="preserve"> do the rest</w:t>
      </w:r>
      <w:r w:rsidR="00136B3A" w:rsidRPr="007871D0">
        <w:t xml:space="preserve"> because it will be profitable to do so</w:t>
      </w:r>
      <w:r w:rsidRPr="007871D0">
        <w:t xml:space="preserve">. </w:t>
      </w:r>
      <w:r w:rsidR="00E25F7D" w:rsidRPr="007871D0">
        <w:t>No other method</w:t>
      </w:r>
      <w:r w:rsidR="00486E92" w:rsidRPr="007871D0">
        <w:t xml:space="preserve"> of reversing </w:t>
      </w:r>
      <w:r w:rsidR="00E25F7D" w:rsidRPr="007871D0">
        <w:t>ocean acidification is</w:t>
      </w:r>
      <w:r w:rsidR="00486E92" w:rsidRPr="007871D0">
        <w:t xml:space="preserve"> </w:t>
      </w:r>
      <w:r w:rsidR="008248E1">
        <w:t xml:space="preserve">thought to be </w:t>
      </w:r>
      <w:r w:rsidR="00486E92" w:rsidRPr="007871D0">
        <w:t xml:space="preserve">as: achievable, </w:t>
      </w:r>
      <w:r w:rsidR="00EC2367" w:rsidRPr="007871D0">
        <w:t>rapidly effective, sure</w:t>
      </w:r>
      <w:r w:rsidR="00486E92" w:rsidRPr="007871D0">
        <w:t>, safe, sustainable,</w:t>
      </w:r>
      <w:r w:rsidR="00D105A9" w:rsidRPr="007871D0">
        <w:t xml:space="preserve"> beneficial, </w:t>
      </w:r>
      <w:proofErr w:type="gramStart"/>
      <w:r w:rsidR="00486E92" w:rsidRPr="007871D0">
        <w:t>politically-ac</w:t>
      </w:r>
      <w:r w:rsidR="00105AAC">
        <w:t>ceptable</w:t>
      </w:r>
      <w:proofErr w:type="gramEnd"/>
      <w:r w:rsidR="00105AAC">
        <w:t>, and indeed profitable</w:t>
      </w:r>
      <w:r w:rsidR="00486E92" w:rsidRPr="007871D0">
        <w:t xml:space="preserve"> as </w:t>
      </w:r>
      <w:r w:rsidR="008248E1">
        <w:t xml:space="preserve">is </w:t>
      </w:r>
      <w:r w:rsidR="00486E92" w:rsidRPr="007871D0">
        <w:t>this</w:t>
      </w:r>
      <w:r w:rsidR="00FC0528">
        <w:t xml:space="preserve"> concept</w:t>
      </w:r>
      <w:r w:rsidR="00486E92" w:rsidRPr="007871D0">
        <w:t>.</w:t>
      </w:r>
    </w:p>
    <w:p w:rsidR="00647363" w:rsidRPr="007871D0" w:rsidRDefault="00647363"/>
    <w:p w:rsidR="002C45B1" w:rsidRPr="00A07829" w:rsidRDefault="002C45B1" w:rsidP="002C45B1">
      <w:pPr>
        <w:pStyle w:val="Heading2"/>
        <w:rPr>
          <w:rFonts w:asciiTheme="minorHAnsi" w:hAnsiTheme="minorHAnsi"/>
          <w:color w:val="auto"/>
        </w:rPr>
      </w:pPr>
      <w:r w:rsidRPr="00A07829">
        <w:rPr>
          <w:rFonts w:asciiTheme="minorHAnsi" w:hAnsiTheme="minorHAnsi"/>
          <w:color w:val="auto"/>
        </w:rPr>
        <w:t>PHASING</w:t>
      </w:r>
      <w:r w:rsidR="00BE1848" w:rsidRPr="00A07829">
        <w:rPr>
          <w:rFonts w:asciiTheme="minorHAnsi" w:hAnsiTheme="minorHAnsi"/>
          <w:color w:val="auto"/>
        </w:rPr>
        <w:t>:</w:t>
      </w:r>
    </w:p>
    <w:p w:rsidR="002C45B1" w:rsidRPr="007871D0" w:rsidRDefault="002C45B1" w:rsidP="00555368">
      <w:pPr>
        <w:jc w:val="both"/>
      </w:pPr>
      <w:r w:rsidRPr="007871D0">
        <w:t>Three broad phases are required to implement the concept, with the later ones somewhat overlapping</w:t>
      </w:r>
      <w:r w:rsidR="00283309" w:rsidRPr="007871D0">
        <w:t>,</w:t>
      </w:r>
      <w:r w:rsidRPr="007871D0">
        <w:t xml:space="preserve"> but being dependent </w:t>
      </w:r>
      <w:r w:rsidR="00283309" w:rsidRPr="007871D0">
        <w:t xml:space="preserve">for their full implementation </w:t>
      </w:r>
      <w:r w:rsidRPr="007871D0">
        <w:t xml:space="preserve">upon </w:t>
      </w:r>
      <w:r w:rsidR="008A246B" w:rsidRPr="007871D0">
        <w:t xml:space="preserve">the success of </w:t>
      </w:r>
      <w:r w:rsidR="00283309" w:rsidRPr="007871D0">
        <w:t>earlier and concurrent phase results.</w:t>
      </w:r>
      <w:r w:rsidR="008D2C9F" w:rsidRPr="007871D0">
        <w:t xml:space="preserve"> The broad phases are these:</w:t>
      </w:r>
    </w:p>
    <w:p w:rsidR="00B77435" w:rsidRPr="007871D0" w:rsidRDefault="004618D0" w:rsidP="00555368">
      <w:pPr>
        <w:pStyle w:val="ListParagraph"/>
        <w:numPr>
          <w:ilvl w:val="0"/>
          <w:numId w:val="2"/>
        </w:numPr>
        <w:jc w:val="both"/>
      </w:pPr>
      <w:r w:rsidRPr="007871D0">
        <w:t>Laboratory</w:t>
      </w:r>
      <w:r w:rsidR="00B95A0D" w:rsidRPr="007871D0">
        <w:t xml:space="preserve"> research</w:t>
      </w:r>
      <w:r w:rsidR="008F2B53" w:rsidRPr="007871D0">
        <w:t xml:space="preserve"> </w:t>
      </w:r>
      <w:r w:rsidR="00B95A0D" w:rsidRPr="007871D0">
        <w:t>to confirm</w:t>
      </w:r>
      <w:r w:rsidR="00B77435" w:rsidRPr="007871D0">
        <w:t xml:space="preserve"> the </w:t>
      </w:r>
      <w:r w:rsidR="00B95A0D" w:rsidRPr="007871D0">
        <w:t xml:space="preserve">flake’s </w:t>
      </w:r>
      <w:r w:rsidR="00B77435" w:rsidRPr="007871D0">
        <w:t xml:space="preserve">effect </w:t>
      </w:r>
      <w:r w:rsidR="00136B3A" w:rsidRPr="007871D0">
        <w:t>up</w:t>
      </w:r>
      <w:r w:rsidR="00B77435" w:rsidRPr="007871D0">
        <w:t xml:space="preserve">on </w:t>
      </w:r>
      <w:r w:rsidR="00A71688" w:rsidRPr="007871D0">
        <w:t>plankton and marine life</w:t>
      </w:r>
      <w:r w:rsidR="00B77435" w:rsidRPr="007871D0">
        <w:t xml:space="preserve"> in nutrient-deficient s</w:t>
      </w:r>
      <w:r w:rsidR="00B95A0D" w:rsidRPr="007871D0">
        <w:t>eawater</w:t>
      </w:r>
      <w:r w:rsidR="00432211" w:rsidRPr="007871D0">
        <w:t>, flake durability</w:t>
      </w:r>
      <w:r w:rsidR="008F2B53" w:rsidRPr="007871D0">
        <w:t xml:space="preserve">, </w:t>
      </w:r>
      <w:r w:rsidR="00B77435" w:rsidRPr="007871D0">
        <w:t>t</w:t>
      </w:r>
      <w:r w:rsidR="00570064" w:rsidRPr="007871D0">
        <w:t>he compar</w:t>
      </w:r>
      <w:r w:rsidR="00B95A0D" w:rsidRPr="007871D0">
        <w:t>ative suitability of the flake compositions</w:t>
      </w:r>
      <w:r w:rsidR="00C843A4" w:rsidRPr="007871D0">
        <w:t xml:space="preserve"> proposed</w:t>
      </w:r>
      <w:r w:rsidR="008F2B53" w:rsidRPr="007871D0">
        <w:t>, combin</w:t>
      </w:r>
      <w:r w:rsidR="00561BD5">
        <w:t xml:space="preserve">ed with climate and biogeochemical </w:t>
      </w:r>
      <w:proofErr w:type="spellStart"/>
      <w:r w:rsidR="00561BD5">
        <w:t>model</w:t>
      </w:r>
      <w:r w:rsidR="008F2B53" w:rsidRPr="007871D0">
        <w:t>ing</w:t>
      </w:r>
      <w:proofErr w:type="spellEnd"/>
      <w:r w:rsidR="008F2B53" w:rsidRPr="007871D0">
        <w:t xml:space="preserve"> to predict the likely outcomes</w:t>
      </w:r>
      <w:r w:rsidR="00C843A4" w:rsidRPr="007871D0">
        <w:t>;</w:t>
      </w:r>
    </w:p>
    <w:p w:rsidR="00222A3A" w:rsidRPr="007871D0" w:rsidRDefault="00B266F9" w:rsidP="00555368">
      <w:pPr>
        <w:pStyle w:val="ListParagraph"/>
        <w:numPr>
          <w:ilvl w:val="0"/>
          <w:numId w:val="2"/>
        </w:numPr>
        <w:jc w:val="both"/>
      </w:pPr>
      <w:r w:rsidRPr="007871D0">
        <w:t>Pilot</w:t>
      </w:r>
      <w:r w:rsidR="00D17C4F" w:rsidRPr="007871D0">
        <w:t xml:space="preserve"> </w:t>
      </w:r>
      <w:r w:rsidR="00B95A0D" w:rsidRPr="007871D0">
        <w:t xml:space="preserve">flake </w:t>
      </w:r>
      <w:r w:rsidR="00432211" w:rsidRPr="007871D0">
        <w:t xml:space="preserve">production, approved </w:t>
      </w:r>
      <w:r w:rsidR="00D17C4F" w:rsidRPr="007871D0">
        <w:t>f</w:t>
      </w:r>
      <w:r w:rsidR="00B77435" w:rsidRPr="007871D0">
        <w:t>ield trials</w:t>
      </w:r>
      <w:r w:rsidR="00432211" w:rsidRPr="007871D0">
        <w:t>,</w:t>
      </w:r>
      <w:r w:rsidR="00D17C4F" w:rsidRPr="007871D0">
        <w:t xml:space="preserve"> </w:t>
      </w:r>
      <w:r w:rsidR="00FA7E71" w:rsidRPr="007871D0">
        <w:t>and techno-economic analyse</w:t>
      </w:r>
      <w:r w:rsidR="00432211" w:rsidRPr="007871D0">
        <w:t xml:space="preserve">s </w:t>
      </w:r>
      <w:r w:rsidRPr="007871D0">
        <w:t xml:space="preserve">to </w:t>
      </w:r>
      <w:r w:rsidR="00D17C4F" w:rsidRPr="007871D0">
        <w:t xml:space="preserve">establish </w:t>
      </w:r>
      <w:r w:rsidR="000B4459" w:rsidRPr="007871D0">
        <w:t>safety</w:t>
      </w:r>
      <w:r w:rsidR="00234A25" w:rsidRPr="007871D0">
        <w:t>, scalability, effectiveness</w:t>
      </w:r>
      <w:r w:rsidR="000B4459" w:rsidRPr="007871D0">
        <w:t xml:space="preserve"> and </w:t>
      </w:r>
      <w:r w:rsidR="00234A25" w:rsidRPr="007871D0">
        <w:t xml:space="preserve">overall </w:t>
      </w:r>
      <w:r w:rsidR="00D17C4F" w:rsidRPr="007871D0">
        <w:t>viability</w:t>
      </w:r>
      <w:r w:rsidR="00432211" w:rsidRPr="007871D0">
        <w:t>, leading to social licensing</w:t>
      </w:r>
      <w:r w:rsidR="00CD463A">
        <w:t xml:space="preserve"> for industrial scale application</w:t>
      </w:r>
      <w:r w:rsidR="00C843A4" w:rsidRPr="007871D0">
        <w:t>;</w:t>
      </w:r>
    </w:p>
    <w:p w:rsidR="00FC0A5E" w:rsidRPr="007871D0" w:rsidRDefault="00CD463A" w:rsidP="00555368">
      <w:pPr>
        <w:pStyle w:val="ListParagraph"/>
        <w:numPr>
          <w:ilvl w:val="0"/>
          <w:numId w:val="2"/>
        </w:numPr>
        <w:jc w:val="both"/>
      </w:pPr>
      <w:r>
        <w:t>Phased r</w:t>
      </w:r>
      <w:r w:rsidR="00D17C4F" w:rsidRPr="007871D0">
        <w:t>ollout</w:t>
      </w:r>
      <w:r w:rsidR="00B95A0D" w:rsidRPr="007871D0">
        <w:t>s</w:t>
      </w:r>
      <w:r w:rsidR="00D17C4F" w:rsidRPr="007871D0">
        <w:t xml:space="preserve"> with </w:t>
      </w:r>
      <w:r>
        <w:t xml:space="preserve">individual </w:t>
      </w:r>
      <w:r w:rsidR="00D17C4F" w:rsidRPr="007871D0">
        <w:t>outcome monitoring</w:t>
      </w:r>
      <w:r w:rsidR="00432211" w:rsidRPr="007871D0">
        <w:t xml:space="preserve"> </w:t>
      </w:r>
      <w:r w:rsidR="00FA7E71" w:rsidRPr="007871D0">
        <w:t xml:space="preserve">to </w:t>
      </w:r>
      <w:r w:rsidR="00432211" w:rsidRPr="007871D0">
        <w:t xml:space="preserve">establish </w:t>
      </w:r>
      <w:r w:rsidR="00534B42" w:rsidRPr="007871D0">
        <w:t xml:space="preserve">the </w:t>
      </w:r>
      <w:r>
        <w:t xml:space="preserve">full </w:t>
      </w:r>
      <w:r w:rsidR="00534B42" w:rsidRPr="007871D0">
        <w:t xml:space="preserve">downstream effects, </w:t>
      </w:r>
      <w:r w:rsidR="00022A4B" w:rsidRPr="007871D0">
        <w:t>effectiveness and profitability</w:t>
      </w:r>
      <w:r w:rsidR="00D17C4F" w:rsidRPr="007871D0">
        <w:t>.</w:t>
      </w:r>
      <w:r>
        <w:t xml:space="preserve"> System refinement.</w:t>
      </w:r>
    </w:p>
    <w:p w:rsidR="002C45B1" w:rsidRPr="007871D0" w:rsidRDefault="002C45B1" w:rsidP="00222A3A">
      <w:pPr>
        <w:rPr>
          <w:b/>
        </w:rPr>
      </w:pPr>
    </w:p>
    <w:p w:rsidR="002C45B1" w:rsidRDefault="002C45B1" w:rsidP="002C45B1">
      <w:pPr>
        <w:pStyle w:val="Heading2"/>
        <w:rPr>
          <w:rFonts w:asciiTheme="minorHAnsi" w:hAnsiTheme="minorHAnsi"/>
          <w:color w:val="auto"/>
        </w:rPr>
      </w:pPr>
      <w:r w:rsidRPr="00A07829">
        <w:rPr>
          <w:rFonts w:asciiTheme="minorHAnsi" w:hAnsiTheme="minorHAnsi"/>
          <w:color w:val="auto"/>
        </w:rPr>
        <w:t>IMPACT STATEMENT</w:t>
      </w:r>
      <w:r w:rsidR="00BE1848" w:rsidRPr="00A07829">
        <w:rPr>
          <w:rFonts w:asciiTheme="minorHAnsi" w:hAnsiTheme="minorHAnsi"/>
          <w:color w:val="auto"/>
        </w:rPr>
        <w:t>:</w:t>
      </w:r>
    </w:p>
    <w:p w:rsidR="00893278" w:rsidRPr="00893278" w:rsidRDefault="00893278" w:rsidP="00893278"/>
    <w:p w:rsidR="00A743F6" w:rsidRPr="007871D0" w:rsidRDefault="00234A25" w:rsidP="001A636E">
      <w:pPr>
        <w:jc w:val="both"/>
      </w:pPr>
      <w:r w:rsidRPr="007871D0">
        <w:t>There are eight</w:t>
      </w:r>
      <w:r w:rsidR="00B91031" w:rsidRPr="007871D0">
        <w:t xml:space="preserve"> </w:t>
      </w:r>
      <w:r w:rsidR="00A743F6" w:rsidRPr="007871D0">
        <w:t xml:space="preserve">expected </w:t>
      </w:r>
      <w:r w:rsidR="00B91031" w:rsidRPr="007871D0">
        <w:t xml:space="preserve">major </w:t>
      </w:r>
      <w:r w:rsidR="00A743F6" w:rsidRPr="007871D0">
        <w:t>net beneficial impacts and one</w:t>
      </w:r>
      <w:r w:rsidR="004C722A" w:rsidRPr="007871D0">
        <w:t xml:space="preserve"> possibly somewhat</w:t>
      </w:r>
      <w:r w:rsidR="00A743F6" w:rsidRPr="007871D0">
        <w:t xml:space="preserve"> deleterious one. The beneficial ones are:</w:t>
      </w:r>
    </w:p>
    <w:p w:rsidR="002C45B1" w:rsidRPr="007871D0" w:rsidRDefault="008D2C9F" w:rsidP="001A636E">
      <w:pPr>
        <w:pStyle w:val="ListParagraph"/>
        <w:numPr>
          <w:ilvl w:val="0"/>
          <w:numId w:val="4"/>
        </w:numPr>
        <w:jc w:val="both"/>
      </w:pPr>
      <w:r w:rsidRPr="007871D0">
        <w:t>Progressive ocean de-acidification, commencing with a reduction in the rate of business-as-usual (BAU) acidification</w:t>
      </w:r>
      <w:r w:rsidR="00555368" w:rsidRPr="007871D0">
        <w:t>.</w:t>
      </w:r>
    </w:p>
    <w:p w:rsidR="00234A25" w:rsidRPr="007871D0" w:rsidRDefault="00234A25" w:rsidP="001A636E">
      <w:pPr>
        <w:pStyle w:val="ListParagraph"/>
        <w:numPr>
          <w:ilvl w:val="0"/>
          <w:numId w:val="4"/>
        </w:numPr>
        <w:jc w:val="both"/>
      </w:pPr>
      <w:r w:rsidRPr="007871D0">
        <w:t xml:space="preserve">Rapid reductions in overall greenhouse gas pollution and a </w:t>
      </w:r>
      <w:r w:rsidR="00FB30C5">
        <w:t xml:space="preserve">progressive </w:t>
      </w:r>
      <w:r w:rsidRPr="007871D0">
        <w:t xml:space="preserve">return to </w:t>
      </w:r>
      <w:r w:rsidR="00FB30C5">
        <w:t>a</w:t>
      </w:r>
      <w:r w:rsidRPr="007871D0">
        <w:t xml:space="preserve"> </w:t>
      </w:r>
      <w:r w:rsidR="00FB30C5">
        <w:t xml:space="preserve">more </w:t>
      </w:r>
      <w:r w:rsidRPr="007871D0">
        <w:t>favourable atmospheric make-up.</w:t>
      </w:r>
    </w:p>
    <w:p w:rsidR="00555368" w:rsidRPr="007871D0" w:rsidRDefault="00555368" w:rsidP="001A636E">
      <w:pPr>
        <w:pStyle w:val="ListParagraph"/>
        <w:numPr>
          <w:ilvl w:val="0"/>
          <w:numId w:val="4"/>
        </w:numPr>
        <w:jc w:val="both"/>
      </w:pPr>
      <w:r w:rsidRPr="007871D0">
        <w:t xml:space="preserve">Increase in the carbon flux to the </w:t>
      </w:r>
      <w:r w:rsidR="00014A44" w:rsidRPr="007871D0">
        <w:t xml:space="preserve">middle and </w:t>
      </w:r>
      <w:r w:rsidRPr="007871D0">
        <w:t>deep ocean</w:t>
      </w:r>
      <w:r w:rsidR="00014A44" w:rsidRPr="007871D0">
        <w:t xml:space="preserve"> depths</w:t>
      </w:r>
      <w:r w:rsidR="00FB30C5">
        <w:t>,</w:t>
      </w:r>
      <w:r w:rsidR="00014A44" w:rsidRPr="007871D0">
        <w:t xml:space="preserve"> with</w:t>
      </w:r>
      <w:r w:rsidRPr="007871D0">
        <w:t xml:space="preserve"> consequential carbon sequestration</w:t>
      </w:r>
      <w:r w:rsidR="00F66504">
        <w:t xml:space="preserve"> of 6-13Gt C per year</w:t>
      </w:r>
      <w:r w:rsidRPr="007871D0">
        <w:t>.</w:t>
      </w:r>
    </w:p>
    <w:p w:rsidR="008D2C9F" w:rsidRPr="007871D0" w:rsidRDefault="008D2C9F" w:rsidP="001A636E">
      <w:pPr>
        <w:pStyle w:val="ListParagraph"/>
        <w:numPr>
          <w:ilvl w:val="0"/>
          <w:numId w:val="4"/>
        </w:numPr>
        <w:jc w:val="both"/>
      </w:pPr>
      <w:r w:rsidRPr="007871D0">
        <w:t>Net increase</w:t>
      </w:r>
      <w:r w:rsidR="004C722A" w:rsidRPr="007871D0">
        <w:t>s</w:t>
      </w:r>
      <w:r w:rsidRPr="007871D0">
        <w:t xml:space="preserve"> in marine biomass</w:t>
      </w:r>
      <w:r w:rsidR="004C722A" w:rsidRPr="007871D0">
        <w:t>, fish catch, and possi</w:t>
      </w:r>
      <w:r w:rsidRPr="007871D0">
        <w:t>bly biodiversity</w:t>
      </w:r>
      <w:r w:rsidR="00555368" w:rsidRPr="007871D0">
        <w:t>.</w:t>
      </w:r>
    </w:p>
    <w:p w:rsidR="008D2C9F" w:rsidRPr="007871D0" w:rsidRDefault="008D2C9F" w:rsidP="001A636E">
      <w:pPr>
        <w:pStyle w:val="ListParagraph"/>
        <w:numPr>
          <w:ilvl w:val="0"/>
          <w:numId w:val="4"/>
        </w:numPr>
        <w:jc w:val="both"/>
      </w:pPr>
      <w:r w:rsidRPr="007871D0">
        <w:t xml:space="preserve">Increase in </w:t>
      </w:r>
      <w:r w:rsidR="00460453" w:rsidRPr="007871D0">
        <w:t xml:space="preserve">the </w:t>
      </w:r>
      <w:r w:rsidRPr="007871D0">
        <w:t>albedo</w:t>
      </w:r>
      <w:r w:rsidR="00460453" w:rsidRPr="007871D0">
        <w:t xml:space="preserve"> of fertilized </w:t>
      </w:r>
      <w:r w:rsidR="00B91031" w:rsidRPr="007871D0">
        <w:t xml:space="preserve">oceanic </w:t>
      </w:r>
      <w:r w:rsidR="00460453" w:rsidRPr="007871D0">
        <w:t>plumes</w:t>
      </w:r>
      <w:r w:rsidR="00B91031" w:rsidRPr="007871D0">
        <w:t xml:space="preserve">, </w:t>
      </w:r>
      <w:r w:rsidR="00CD463A">
        <w:t xml:space="preserve">marine </w:t>
      </w:r>
      <w:r w:rsidR="00B91031" w:rsidRPr="007871D0">
        <w:t xml:space="preserve">clouds and </w:t>
      </w:r>
      <w:r w:rsidR="00CD463A">
        <w:t>natural</w:t>
      </w:r>
      <w:r w:rsidR="00234A25" w:rsidRPr="007871D0">
        <w:t xml:space="preserve"> </w:t>
      </w:r>
      <w:r w:rsidR="00561BD5">
        <w:t xml:space="preserve">atmospheric </w:t>
      </w:r>
      <w:r w:rsidR="00B91031" w:rsidRPr="007871D0">
        <w:t>aerosols</w:t>
      </w:r>
      <w:r w:rsidR="00555368" w:rsidRPr="007871D0">
        <w:t>.</w:t>
      </w:r>
    </w:p>
    <w:p w:rsidR="00460453" w:rsidRPr="007871D0" w:rsidRDefault="00460453" w:rsidP="001A636E">
      <w:pPr>
        <w:pStyle w:val="ListParagraph"/>
        <w:numPr>
          <w:ilvl w:val="0"/>
          <w:numId w:val="4"/>
        </w:numPr>
        <w:jc w:val="both"/>
      </w:pPr>
      <w:r w:rsidRPr="007871D0">
        <w:t xml:space="preserve">Increase in </w:t>
      </w:r>
      <w:proofErr w:type="spellStart"/>
      <w:r w:rsidRPr="007871D0">
        <w:t>phytoplanktonic</w:t>
      </w:r>
      <w:proofErr w:type="spellEnd"/>
      <w:r w:rsidRPr="007871D0">
        <w:t xml:space="preserve"> </w:t>
      </w:r>
      <w:proofErr w:type="spellStart"/>
      <w:r w:rsidR="00561BD5">
        <w:t>dimethyl</w:t>
      </w:r>
      <w:proofErr w:type="spellEnd"/>
      <w:r w:rsidR="00561BD5">
        <w:t xml:space="preserve"> </w:t>
      </w:r>
      <w:proofErr w:type="spellStart"/>
      <w:r w:rsidR="00561BD5">
        <w:t>sulf</w:t>
      </w:r>
      <w:r w:rsidR="00B91031" w:rsidRPr="007871D0">
        <w:t>ide</w:t>
      </w:r>
      <w:proofErr w:type="spellEnd"/>
      <w:r w:rsidR="00B91031" w:rsidRPr="007871D0">
        <w:t xml:space="preserve"> (</w:t>
      </w:r>
      <w:r w:rsidRPr="007871D0">
        <w:t>DMS</w:t>
      </w:r>
      <w:r w:rsidR="00B91031" w:rsidRPr="007871D0">
        <w:t>)</w:t>
      </w:r>
      <w:r w:rsidRPr="007871D0">
        <w:t xml:space="preserve"> production leading to increases in ice particle and rain nucleation, marine cloud brightening (MCB), and DMS breakdown into </w:t>
      </w:r>
      <w:r w:rsidR="00B91031" w:rsidRPr="007871D0">
        <w:t xml:space="preserve">recycling </w:t>
      </w:r>
      <w:r w:rsidRPr="007871D0">
        <w:t>atmospheric aerosols</w:t>
      </w:r>
    </w:p>
    <w:p w:rsidR="00A743F6" w:rsidRPr="007871D0" w:rsidRDefault="00FB30C5" w:rsidP="001A636E">
      <w:pPr>
        <w:pStyle w:val="ListParagraph"/>
        <w:numPr>
          <w:ilvl w:val="0"/>
          <w:numId w:val="4"/>
        </w:numPr>
        <w:jc w:val="both"/>
      </w:pPr>
      <w:r>
        <w:t>Gradual r</w:t>
      </w:r>
      <w:r w:rsidR="00B91031" w:rsidRPr="007871D0">
        <w:t>eduction in</w:t>
      </w:r>
      <w:r w:rsidR="00A743F6" w:rsidRPr="007871D0">
        <w:t xml:space="preserve"> both the number and intensity of extreme weather events</w:t>
      </w:r>
      <w:r w:rsidR="00CD463A">
        <w:t>, including p</w:t>
      </w:r>
      <w:r>
        <w:t>ossi</w:t>
      </w:r>
      <w:r w:rsidR="00CD463A">
        <w:t>bly a rollback of desertification</w:t>
      </w:r>
      <w:r w:rsidR="00555368" w:rsidRPr="007871D0">
        <w:t>.</w:t>
      </w:r>
    </w:p>
    <w:p w:rsidR="00460453" w:rsidRPr="007871D0" w:rsidRDefault="00460453" w:rsidP="001A636E">
      <w:pPr>
        <w:pStyle w:val="ListParagraph"/>
        <w:numPr>
          <w:ilvl w:val="0"/>
          <w:numId w:val="4"/>
        </w:numPr>
        <w:jc w:val="both"/>
      </w:pPr>
      <w:r w:rsidRPr="007871D0">
        <w:t xml:space="preserve">A slowing of the </w:t>
      </w:r>
      <w:r w:rsidR="00A743F6" w:rsidRPr="007871D0">
        <w:t>increase</w:t>
      </w:r>
      <w:r w:rsidR="006E0DD7" w:rsidRPr="007871D0">
        <w:t>s</w:t>
      </w:r>
      <w:r w:rsidR="00A743F6" w:rsidRPr="007871D0">
        <w:t>, followed by halting and eventually the reversal of global warming and sea level rise.</w:t>
      </w:r>
    </w:p>
    <w:p w:rsidR="00A743F6" w:rsidRDefault="00234A25" w:rsidP="001A636E">
      <w:pPr>
        <w:jc w:val="both"/>
      </w:pPr>
      <w:r w:rsidRPr="007871D0">
        <w:t>A possibly deleterious impact may be</w:t>
      </w:r>
      <w:r w:rsidR="00A743F6" w:rsidRPr="007871D0">
        <w:t xml:space="preserve"> </w:t>
      </w:r>
      <w:r w:rsidR="001B5178" w:rsidRPr="007871D0">
        <w:t xml:space="preserve">increased hypoxia in the </w:t>
      </w:r>
      <w:proofErr w:type="gramStart"/>
      <w:r w:rsidR="001B5178" w:rsidRPr="007871D0">
        <w:t>deep ocean</w:t>
      </w:r>
      <w:proofErr w:type="gramEnd"/>
      <w:r w:rsidR="001B5178" w:rsidRPr="007871D0">
        <w:t xml:space="preserve"> and sediments.</w:t>
      </w:r>
      <w:r w:rsidR="006E0DD7" w:rsidRPr="007871D0">
        <w:t xml:space="preserve"> However, </w:t>
      </w:r>
      <w:r w:rsidR="003D6726" w:rsidRPr="007871D0">
        <w:t xml:space="preserve">hypoxia </w:t>
      </w:r>
      <w:r w:rsidR="00561BD5">
        <w:t>and additional food supplies benefit</w:t>
      </w:r>
      <w:r w:rsidR="003D6726" w:rsidRPr="007871D0">
        <w:t xml:space="preserve"> some life forms and may </w:t>
      </w:r>
      <w:r w:rsidR="00561BD5">
        <w:t xml:space="preserve">indeed </w:t>
      </w:r>
      <w:r w:rsidR="003D6726" w:rsidRPr="007871D0">
        <w:t xml:space="preserve">be needed to </w:t>
      </w:r>
      <w:r w:rsidR="006E0DD7" w:rsidRPr="007871D0">
        <w:t xml:space="preserve">ensure </w:t>
      </w:r>
      <w:r w:rsidR="00561BD5">
        <w:t xml:space="preserve">the </w:t>
      </w:r>
      <w:r w:rsidR="006E0DD7" w:rsidRPr="007871D0">
        <w:t>more secure</w:t>
      </w:r>
      <w:r w:rsidR="00014A44" w:rsidRPr="007871D0">
        <w:t xml:space="preserve"> and permanent</w:t>
      </w:r>
      <w:r w:rsidR="006E0DD7" w:rsidRPr="007871D0">
        <w:t xml:space="preserve"> </w:t>
      </w:r>
      <w:proofErr w:type="spellStart"/>
      <w:r w:rsidR="006E0DD7" w:rsidRPr="007871D0">
        <w:t>biosequestration</w:t>
      </w:r>
      <w:proofErr w:type="spellEnd"/>
      <w:r w:rsidR="00CD463A">
        <w:t xml:space="preserve"> of carbon</w:t>
      </w:r>
      <w:r w:rsidR="006E0DD7" w:rsidRPr="007871D0">
        <w:t>.</w:t>
      </w:r>
    </w:p>
    <w:p w:rsidR="00251D34" w:rsidRDefault="00251D34" w:rsidP="001A636E">
      <w:pPr>
        <w:jc w:val="both"/>
      </w:pPr>
    </w:p>
    <w:p w:rsidR="00251D34" w:rsidRDefault="00251D34" w:rsidP="00A07829">
      <w:pPr>
        <w:pStyle w:val="Heading2"/>
        <w:rPr>
          <w:rFonts w:asciiTheme="minorHAnsi" w:hAnsiTheme="minorHAnsi"/>
          <w:color w:val="auto"/>
        </w:rPr>
      </w:pPr>
      <w:r w:rsidRPr="00A07829">
        <w:rPr>
          <w:rFonts w:asciiTheme="minorHAnsi" w:hAnsiTheme="minorHAnsi"/>
          <w:color w:val="auto"/>
        </w:rPr>
        <w:t>CONCLUSION</w:t>
      </w:r>
    </w:p>
    <w:p w:rsidR="00893278" w:rsidRPr="00893278" w:rsidRDefault="00893278" w:rsidP="00893278"/>
    <w:p w:rsidR="00251D34" w:rsidRPr="007871D0" w:rsidRDefault="00251D34" w:rsidP="001A636E">
      <w:pPr>
        <w:jc w:val="both"/>
      </w:pPr>
      <w:r>
        <w:t xml:space="preserve">Ocean </w:t>
      </w:r>
      <w:r w:rsidR="00620112">
        <w:t>fertiliz</w:t>
      </w:r>
      <w:r>
        <w:t>ation holds out our best prospect for the restoration of our plan</w:t>
      </w:r>
      <w:r w:rsidR="00FB30C5">
        <w:t>e</w:t>
      </w:r>
      <w:r>
        <w:t xml:space="preserve">t. This </w:t>
      </w:r>
      <w:r w:rsidR="00726813">
        <w:t>requires</w:t>
      </w:r>
      <w:r>
        <w:t xml:space="preserve"> knowledge and skill</w:t>
      </w:r>
      <w:r w:rsidR="00726813">
        <w:t>s</w:t>
      </w:r>
      <w:r>
        <w:t xml:space="preserve"> that we urgently need to develop. Initial studies can be small scale</w:t>
      </w:r>
      <w:r w:rsidR="00FB30C5">
        <w:t>,</w:t>
      </w:r>
      <w:r>
        <w:t xml:space="preserve"> but as those studies and our knowledge base grow</w:t>
      </w:r>
      <w:r w:rsidR="00FB30C5">
        <w:t>,</w:t>
      </w:r>
      <w:r>
        <w:t xml:space="preserve"> so to</w:t>
      </w:r>
      <w:r w:rsidR="00FB30C5">
        <w:t>o</w:t>
      </w:r>
      <w:r>
        <w:t xml:space="preserve"> will our need for </w:t>
      </w:r>
      <w:proofErr w:type="spellStart"/>
      <w:r>
        <w:t>modeling</w:t>
      </w:r>
      <w:proofErr w:type="spellEnd"/>
      <w:r>
        <w:t xml:space="preserve"> and monitoring. Efforts to secure international agreement over the management of our </w:t>
      </w:r>
      <w:r w:rsidR="00FB30C5">
        <w:t>o</w:t>
      </w:r>
      <w:r>
        <w:t xml:space="preserve">ceans </w:t>
      </w:r>
      <w:r w:rsidR="00726813">
        <w:t xml:space="preserve">are </w:t>
      </w:r>
      <w:r>
        <w:t>becom</w:t>
      </w:r>
      <w:r w:rsidR="00726813">
        <w:t>ing</w:t>
      </w:r>
      <w:r>
        <w:t xml:space="preserve"> ever more</w:t>
      </w:r>
      <w:r w:rsidR="00726813">
        <w:t xml:space="preserve"> vit</w:t>
      </w:r>
      <w:r>
        <w:t>al.</w:t>
      </w:r>
    </w:p>
    <w:sectPr w:rsidR="00251D34" w:rsidRPr="007871D0" w:rsidSect="00222A3A">
      <w:headerReference w:type="default" r:id="rId10"/>
      <w:footerReference w:type="even" r:id="rId11"/>
      <w:footerReference w:type="default" r:id="rId12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278" w:rsidRDefault="00893278">
      <w:r>
        <w:separator/>
      </w:r>
    </w:p>
  </w:endnote>
  <w:endnote w:type="continuationSeparator" w:id="0">
    <w:p w:rsidR="00893278" w:rsidRDefault="00893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Lucida Grande">
    <w:panose1 w:val="02000800000000000000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278" w:rsidRDefault="005E4C27" w:rsidP="00991E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9327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3278" w:rsidRDefault="00893278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278" w:rsidRPr="0096108B" w:rsidRDefault="005E4C27" w:rsidP="00991EF0">
    <w:pPr>
      <w:pStyle w:val="Footer"/>
      <w:framePr w:wrap="around" w:vAnchor="text" w:hAnchor="margin" w:xAlign="center" w:y="1"/>
      <w:rPr>
        <w:rStyle w:val="PageNumber"/>
      </w:rPr>
    </w:pPr>
    <w:r w:rsidRPr="0096108B">
      <w:rPr>
        <w:rStyle w:val="PageNumber"/>
        <w:sz w:val="18"/>
      </w:rPr>
      <w:fldChar w:fldCharType="begin"/>
    </w:r>
    <w:r w:rsidR="00893278" w:rsidRPr="0096108B">
      <w:rPr>
        <w:rStyle w:val="PageNumber"/>
        <w:sz w:val="18"/>
      </w:rPr>
      <w:instrText xml:space="preserve">PAGE  </w:instrText>
    </w:r>
    <w:r w:rsidRPr="0096108B">
      <w:rPr>
        <w:rStyle w:val="PageNumber"/>
        <w:sz w:val="18"/>
      </w:rPr>
      <w:fldChar w:fldCharType="separate"/>
    </w:r>
    <w:r w:rsidR="00542AAA">
      <w:rPr>
        <w:rStyle w:val="PageNumber"/>
        <w:noProof/>
        <w:sz w:val="18"/>
      </w:rPr>
      <w:t>2</w:t>
    </w:r>
    <w:r w:rsidRPr="0096108B">
      <w:rPr>
        <w:rStyle w:val="PageNumber"/>
        <w:sz w:val="18"/>
      </w:rPr>
      <w:fldChar w:fldCharType="end"/>
    </w:r>
  </w:p>
  <w:p w:rsidR="00893278" w:rsidRDefault="00893278" w:rsidP="002061C8">
    <w:pPr>
      <w:pStyle w:val="Footer"/>
      <w:rPr>
        <w:sz w:val="18"/>
      </w:rPr>
    </w:pPr>
  </w:p>
  <w:p w:rsidR="00893278" w:rsidRDefault="00893278">
    <w:pPr>
      <w:pStyle w:val="Footer"/>
      <w:rPr>
        <w:sz w:val="18"/>
      </w:rPr>
    </w:pPr>
    <w:r>
      <w:rPr>
        <w:sz w:val="18"/>
      </w:rPr>
      <w:t xml:space="preserve">Copyright © 2014, </w:t>
    </w:r>
    <w:proofErr w:type="spellStart"/>
    <w:r>
      <w:rPr>
        <w:sz w:val="18"/>
      </w:rPr>
      <w:t>Winwick</w:t>
    </w:r>
    <w:proofErr w:type="spellEnd"/>
    <w:r>
      <w:rPr>
        <w:sz w:val="18"/>
      </w:rPr>
      <w:t xml:space="preserve"> Business Solutions P/L</w:t>
    </w:r>
    <w:r>
      <w:rPr>
        <w:sz w:val="18"/>
      </w:rPr>
      <w:tab/>
    </w:r>
    <w:r>
      <w:rPr>
        <w:sz w:val="18"/>
      </w:rPr>
      <w:tab/>
    </w:r>
    <w:r>
      <w:rPr>
        <w:sz w:val="18"/>
      </w:rPr>
      <w:t>27 June 2014</w:t>
    </w:r>
  </w:p>
  <w:p w:rsidR="00893278" w:rsidRPr="0096108B" w:rsidRDefault="00893278">
    <w:pPr>
      <w:pStyle w:val="Footer"/>
      <w:rPr>
        <w:sz w:val="18"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278" w:rsidRDefault="00893278">
      <w:r>
        <w:separator/>
      </w:r>
    </w:p>
  </w:footnote>
  <w:footnote w:type="continuationSeparator" w:id="0">
    <w:p w:rsidR="00893278" w:rsidRDefault="00893278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278" w:rsidRPr="00E60ABF" w:rsidRDefault="00893278" w:rsidP="00D53F72">
    <w:pPr>
      <w:pStyle w:val="Header"/>
      <w:jc w:val="cent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20CF"/>
    <w:multiLevelType w:val="hybridMultilevel"/>
    <w:tmpl w:val="8C983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F64EF"/>
    <w:multiLevelType w:val="hybridMultilevel"/>
    <w:tmpl w:val="DEEC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E5508"/>
    <w:multiLevelType w:val="hybridMultilevel"/>
    <w:tmpl w:val="A636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65D45"/>
    <w:multiLevelType w:val="hybridMultilevel"/>
    <w:tmpl w:val="AF1EB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C3EAF"/>
    <w:multiLevelType w:val="hybridMultilevel"/>
    <w:tmpl w:val="C07E4E9E"/>
    <w:lvl w:ilvl="0" w:tplc="8968CDC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A15D9"/>
    <w:multiLevelType w:val="hybridMultilevel"/>
    <w:tmpl w:val="A84A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B75114"/>
    <w:multiLevelType w:val="hybridMultilevel"/>
    <w:tmpl w:val="78F26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docVars>
    <w:docVar w:name="dgnword-docGUID" w:val="{46B91612-C65E-44F7-AD4E-F3749807110B}"/>
    <w:docVar w:name="dgnword-eventsink" w:val="102151000"/>
  </w:docVars>
  <w:rsids>
    <w:rsidRoot w:val="00647363"/>
    <w:rsid w:val="00014A44"/>
    <w:rsid w:val="00017ABE"/>
    <w:rsid w:val="00022A4B"/>
    <w:rsid w:val="0003358D"/>
    <w:rsid w:val="0004310E"/>
    <w:rsid w:val="00050380"/>
    <w:rsid w:val="000555C7"/>
    <w:rsid w:val="0005762F"/>
    <w:rsid w:val="00062704"/>
    <w:rsid w:val="00070AEF"/>
    <w:rsid w:val="00080307"/>
    <w:rsid w:val="0008184B"/>
    <w:rsid w:val="0008699E"/>
    <w:rsid w:val="00087F0B"/>
    <w:rsid w:val="000A15BC"/>
    <w:rsid w:val="000A50D7"/>
    <w:rsid w:val="000B4459"/>
    <w:rsid w:val="000C34C7"/>
    <w:rsid w:val="000D125F"/>
    <w:rsid w:val="000D60EC"/>
    <w:rsid w:val="000D7F55"/>
    <w:rsid w:val="000E57FC"/>
    <w:rsid w:val="000F50B8"/>
    <w:rsid w:val="00103815"/>
    <w:rsid w:val="00103C4A"/>
    <w:rsid w:val="00105AAC"/>
    <w:rsid w:val="00117F84"/>
    <w:rsid w:val="00123F2A"/>
    <w:rsid w:val="00130247"/>
    <w:rsid w:val="001320FC"/>
    <w:rsid w:val="00132237"/>
    <w:rsid w:val="001329EB"/>
    <w:rsid w:val="0013469E"/>
    <w:rsid w:val="00136B3A"/>
    <w:rsid w:val="00150DD0"/>
    <w:rsid w:val="00165289"/>
    <w:rsid w:val="00175AD1"/>
    <w:rsid w:val="001909D6"/>
    <w:rsid w:val="001932F7"/>
    <w:rsid w:val="001943B8"/>
    <w:rsid w:val="0019624F"/>
    <w:rsid w:val="001A122C"/>
    <w:rsid w:val="001A2ED6"/>
    <w:rsid w:val="001A3BC5"/>
    <w:rsid w:val="001A4EDC"/>
    <w:rsid w:val="001A636E"/>
    <w:rsid w:val="001B165B"/>
    <w:rsid w:val="001B1724"/>
    <w:rsid w:val="001B5178"/>
    <w:rsid w:val="001C288A"/>
    <w:rsid w:val="001C4116"/>
    <w:rsid w:val="001D0664"/>
    <w:rsid w:val="001D3F77"/>
    <w:rsid w:val="001F6D11"/>
    <w:rsid w:val="001F7689"/>
    <w:rsid w:val="00200749"/>
    <w:rsid w:val="00202419"/>
    <w:rsid w:val="00202EEC"/>
    <w:rsid w:val="002061C8"/>
    <w:rsid w:val="00210198"/>
    <w:rsid w:val="00215A2E"/>
    <w:rsid w:val="00220B1A"/>
    <w:rsid w:val="00222A3A"/>
    <w:rsid w:val="0022384D"/>
    <w:rsid w:val="00233902"/>
    <w:rsid w:val="00234A25"/>
    <w:rsid w:val="00240867"/>
    <w:rsid w:val="00243084"/>
    <w:rsid w:val="002430A4"/>
    <w:rsid w:val="0024312A"/>
    <w:rsid w:val="00250709"/>
    <w:rsid w:val="002514C5"/>
    <w:rsid w:val="00251D34"/>
    <w:rsid w:val="002552B6"/>
    <w:rsid w:val="00283309"/>
    <w:rsid w:val="00283FFC"/>
    <w:rsid w:val="00295E56"/>
    <w:rsid w:val="002A084F"/>
    <w:rsid w:val="002B48A5"/>
    <w:rsid w:val="002B5E11"/>
    <w:rsid w:val="002C45B1"/>
    <w:rsid w:val="002C6CD6"/>
    <w:rsid w:val="002C7CB9"/>
    <w:rsid w:val="002D1D87"/>
    <w:rsid w:val="002E0154"/>
    <w:rsid w:val="002E4AC1"/>
    <w:rsid w:val="002F2F1D"/>
    <w:rsid w:val="002F6789"/>
    <w:rsid w:val="00302075"/>
    <w:rsid w:val="0030772A"/>
    <w:rsid w:val="00321F57"/>
    <w:rsid w:val="0032411B"/>
    <w:rsid w:val="00327FB3"/>
    <w:rsid w:val="003427E4"/>
    <w:rsid w:val="0034469C"/>
    <w:rsid w:val="00357D23"/>
    <w:rsid w:val="003603EC"/>
    <w:rsid w:val="0036188F"/>
    <w:rsid w:val="0037618E"/>
    <w:rsid w:val="003851EB"/>
    <w:rsid w:val="003876D8"/>
    <w:rsid w:val="003900A9"/>
    <w:rsid w:val="0039167C"/>
    <w:rsid w:val="00396919"/>
    <w:rsid w:val="003B078E"/>
    <w:rsid w:val="003B3E16"/>
    <w:rsid w:val="003C0D5B"/>
    <w:rsid w:val="003D1E60"/>
    <w:rsid w:val="003D37D6"/>
    <w:rsid w:val="003D6726"/>
    <w:rsid w:val="003E15B8"/>
    <w:rsid w:val="003F1280"/>
    <w:rsid w:val="00410E57"/>
    <w:rsid w:val="00411081"/>
    <w:rsid w:val="00416824"/>
    <w:rsid w:val="004170CC"/>
    <w:rsid w:val="00421A51"/>
    <w:rsid w:val="00432211"/>
    <w:rsid w:val="004345D5"/>
    <w:rsid w:val="00440399"/>
    <w:rsid w:val="00447E48"/>
    <w:rsid w:val="00447F6A"/>
    <w:rsid w:val="00452F6F"/>
    <w:rsid w:val="00460453"/>
    <w:rsid w:val="004618D0"/>
    <w:rsid w:val="004623EC"/>
    <w:rsid w:val="00470B38"/>
    <w:rsid w:val="00470CEB"/>
    <w:rsid w:val="0047107C"/>
    <w:rsid w:val="0047543D"/>
    <w:rsid w:val="00475733"/>
    <w:rsid w:val="0047577A"/>
    <w:rsid w:val="00482032"/>
    <w:rsid w:val="00482D31"/>
    <w:rsid w:val="00486E92"/>
    <w:rsid w:val="00487681"/>
    <w:rsid w:val="00490350"/>
    <w:rsid w:val="004971FD"/>
    <w:rsid w:val="004A7A72"/>
    <w:rsid w:val="004B1B5C"/>
    <w:rsid w:val="004C0172"/>
    <w:rsid w:val="004C1CF7"/>
    <w:rsid w:val="004C4897"/>
    <w:rsid w:val="004C722A"/>
    <w:rsid w:val="004C7243"/>
    <w:rsid w:val="004D5153"/>
    <w:rsid w:val="004E0407"/>
    <w:rsid w:val="004F654F"/>
    <w:rsid w:val="00501FE5"/>
    <w:rsid w:val="00506422"/>
    <w:rsid w:val="00511EDC"/>
    <w:rsid w:val="005339D1"/>
    <w:rsid w:val="00533A6D"/>
    <w:rsid w:val="00534B42"/>
    <w:rsid w:val="00542402"/>
    <w:rsid w:val="00542588"/>
    <w:rsid w:val="00542AAA"/>
    <w:rsid w:val="00547222"/>
    <w:rsid w:val="0055182D"/>
    <w:rsid w:val="00555368"/>
    <w:rsid w:val="00561851"/>
    <w:rsid w:val="00561BD5"/>
    <w:rsid w:val="005630C3"/>
    <w:rsid w:val="0056396C"/>
    <w:rsid w:val="00570064"/>
    <w:rsid w:val="00573B69"/>
    <w:rsid w:val="0058172B"/>
    <w:rsid w:val="00582E63"/>
    <w:rsid w:val="0058426C"/>
    <w:rsid w:val="005A0584"/>
    <w:rsid w:val="005A2D68"/>
    <w:rsid w:val="005A2D98"/>
    <w:rsid w:val="005B0F30"/>
    <w:rsid w:val="005B4376"/>
    <w:rsid w:val="005C26BA"/>
    <w:rsid w:val="005C3795"/>
    <w:rsid w:val="005D19C0"/>
    <w:rsid w:val="005E4C27"/>
    <w:rsid w:val="005E5323"/>
    <w:rsid w:val="005F2779"/>
    <w:rsid w:val="005F6A32"/>
    <w:rsid w:val="00601D26"/>
    <w:rsid w:val="00611900"/>
    <w:rsid w:val="00620112"/>
    <w:rsid w:val="00627FB0"/>
    <w:rsid w:val="006412B7"/>
    <w:rsid w:val="00647363"/>
    <w:rsid w:val="00660AC9"/>
    <w:rsid w:val="00664635"/>
    <w:rsid w:val="0066587D"/>
    <w:rsid w:val="00672062"/>
    <w:rsid w:val="00677534"/>
    <w:rsid w:val="00677DBA"/>
    <w:rsid w:val="00683C32"/>
    <w:rsid w:val="006876B7"/>
    <w:rsid w:val="00696074"/>
    <w:rsid w:val="00696F4E"/>
    <w:rsid w:val="006A375B"/>
    <w:rsid w:val="006A65A2"/>
    <w:rsid w:val="006B04BD"/>
    <w:rsid w:val="006C002D"/>
    <w:rsid w:val="006C3BF9"/>
    <w:rsid w:val="006C6E33"/>
    <w:rsid w:val="006D79FE"/>
    <w:rsid w:val="006E0DD7"/>
    <w:rsid w:val="006E108C"/>
    <w:rsid w:val="006E42B9"/>
    <w:rsid w:val="006F15B5"/>
    <w:rsid w:val="00702BC2"/>
    <w:rsid w:val="00703DEE"/>
    <w:rsid w:val="00713508"/>
    <w:rsid w:val="00716A89"/>
    <w:rsid w:val="00726813"/>
    <w:rsid w:val="0072684B"/>
    <w:rsid w:val="00732707"/>
    <w:rsid w:val="00747315"/>
    <w:rsid w:val="00763836"/>
    <w:rsid w:val="0078707A"/>
    <w:rsid w:val="007871D0"/>
    <w:rsid w:val="007A2500"/>
    <w:rsid w:val="007A6BBF"/>
    <w:rsid w:val="007B35A4"/>
    <w:rsid w:val="007C112C"/>
    <w:rsid w:val="007C7138"/>
    <w:rsid w:val="007E4219"/>
    <w:rsid w:val="00804100"/>
    <w:rsid w:val="00806C79"/>
    <w:rsid w:val="00811193"/>
    <w:rsid w:val="00824012"/>
    <w:rsid w:val="008248E1"/>
    <w:rsid w:val="00831BBA"/>
    <w:rsid w:val="00844548"/>
    <w:rsid w:val="0084601B"/>
    <w:rsid w:val="00855954"/>
    <w:rsid w:val="0087323F"/>
    <w:rsid w:val="008804E6"/>
    <w:rsid w:val="00893278"/>
    <w:rsid w:val="0089412F"/>
    <w:rsid w:val="008A246B"/>
    <w:rsid w:val="008B52A2"/>
    <w:rsid w:val="008C36C5"/>
    <w:rsid w:val="008C38B1"/>
    <w:rsid w:val="008C4BDA"/>
    <w:rsid w:val="008D2C9F"/>
    <w:rsid w:val="008F2B53"/>
    <w:rsid w:val="008F5A0C"/>
    <w:rsid w:val="00913C0E"/>
    <w:rsid w:val="00925DC7"/>
    <w:rsid w:val="00926107"/>
    <w:rsid w:val="009313C8"/>
    <w:rsid w:val="009314F1"/>
    <w:rsid w:val="0093503F"/>
    <w:rsid w:val="0094585A"/>
    <w:rsid w:val="0095428B"/>
    <w:rsid w:val="00954631"/>
    <w:rsid w:val="00960F61"/>
    <w:rsid w:val="0096108B"/>
    <w:rsid w:val="0097326C"/>
    <w:rsid w:val="00973B5B"/>
    <w:rsid w:val="009752B5"/>
    <w:rsid w:val="009826F5"/>
    <w:rsid w:val="00982A4D"/>
    <w:rsid w:val="00982A51"/>
    <w:rsid w:val="00983565"/>
    <w:rsid w:val="00990A5C"/>
    <w:rsid w:val="00991EF0"/>
    <w:rsid w:val="009B0B11"/>
    <w:rsid w:val="009B1C45"/>
    <w:rsid w:val="009B4A81"/>
    <w:rsid w:val="009B5CFA"/>
    <w:rsid w:val="009B793E"/>
    <w:rsid w:val="009D692A"/>
    <w:rsid w:val="009E0EFF"/>
    <w:rsid w:val="009F2FC1"/>
    <w:rsid w:val="009F42F8"/>
    <w:rsid w:val="009F7232"/>
    <w:rsid w:val="00A01388"/>
    <w:rsid w:val="00A057EF"/>
    <w:rsid w:val="00A07829"/>
    <w:rsid w:val="00A11FD0"/>
    <w:rsid w:val="00A21292"/>
    <w:rsid w:val="00A27542"/>
    <w:rsid w:val="00A34BA9"/>
    <w:rsid w:val="00A36F9B"/>
    <w:rsid w:val="00A40C82"/>
    <w:rsid w:val="00A41815"/>
    <w:rsid w:val="00A466F0"/>
    <w:rsid w:val="00A50E00"/>
    <w:rsid w:val="00A531D1"/>
    <w:rsid w:val="00A61E14"/>
    <w:rsid w:val="00A61F1E"/>
    <w:rsid w:val="00A64609"/>
    <w:rsid w:val="00A71688"/>
    <w:rsid w:val="00A743F6"/>
    <w:rsid w:val="00A762CA"/>
    <w:rsid w:val="00A76F26"/>
    <w:rsid w:val="00A77CB7"/>
    <w:rsid w:val="00A77E75"/>
    <w:rsid w:val="00A80A72"/>
    <w:rsid w:val="00A92685"/>
    <w:rsid w:val="00AB0A05"/>
    <w:rsid w:val="00AB10F7"/>
    <w:rsid w:val="00AB5E9A"/>
    <w:rsid w:val="00AC2951"/>
    <w:rsid w:val="00AC5F66"/>
    <w:rsid w:val="00AD265E"/>
    <w:rsid w:val="00AD70C5"/>
    <w:rsid w:val="00AD75A5"/>
    <w:rsid w:val="00AD7A07"/>
    <w:rsid w:val="00AF7ACA"/>
    <w:rsid w:val="00B17138"/>
    <w:rsid w:val="00B17B21"/>
    <w:rsid w:val="00B22B6E"/>
    <w:rsid w:val="00B266F9"/>
    <w:rsid w:val="00B27064"/>
    <w:rsid w:val="00B411F1"/>
    <w:rsid w:val="00B52025"/>
    <w:rsid w:val="00B5256E"/>
    <w:rsid w:val="00B52988"/>
    <w:rsid w:val="00B52D21"/>
    <w:rsid w:val="00B53574"/>
    <w:rsid w:val="00B64157"/>
    <w:rsid w:val="00B64DC6"/>
    <w:rsid w:val="00B67EF8"/>
    <w:rsid w:val="00B71E8F"/>
    <w:rsid w:val="00B73D27"/>
    <w:rsid w:val="00B77435"/>
    <w:rsid w:val="00B816FE"/>
    <w:rsid w:val="00B90BB9"/>
    <w:rsid w:val="00B91031"/>
    <w:rsid w:val="00B95A0D"/>
    <w:rsid w:val="00B9696A"/>
    <w:rsid w:val="00B96BFE"/>
    <w:rsid w:val="00B97D88"/>
    <w:rsid w:val="00BA5FB3"/>
    <w:rsid w:val="00BA7A94"/>
    <w:rsid w:val="00BB2B96"/>
    <w:rsid w:val="00BD0064"/>
    <w:rsid w:val="00BD11AB"/>
    <w:rsid w:val="00BD2EB7"/>
    <w:rsid w:val="00BE1848"/>
    <w:rsid w:val="00BF2162"/>
    <w:rsid w:val="00BF2B82"/>
    <w:rsid w:val="00C12410"/>
    <w:rsid w:val="00C16158"/>
    <w:rsid w:val="00C26CB0"/>
    <w:rsid w:val="00C32033"/>
    <w:rsid w:val="00C33154"/>
    <w:rsid w:val="00C34CF0"/>
    <w:rsid w:val="00C360FC"/>
    <w:rsid w:val="00C361E9"/>
    <w:rsid w:val="00C52545"/>
    <w:rsid w:val="00C53556"/>
    <w:rsid w:val="00C54052"/>
    <w:rsid w:val="00C652A7"/>
    <w:rsid w:val="00C65375"/>
    <w:rsid w:val="00C65626"/>
    <w:rsid w:val="00C75814"/>
    <w:rsid w:val="00C843A4"/>
    <w:rsid w:val="00C90138"/>
    <w:rsid w:val="00C914BA"/>
    <w:rsid w:val="00CA296E"/>
    <w:rsid w:val="00CA56A2"/>
    <w:rsid w:val="00CB560C"/>
    <w:rsid w:val="00CB777A"/>
    <w:rsid w:val="00CC38BC"/>
    <w:rsid w:val="00CC3D79"/>
    <w:rsid w:val="00CD463A"/>
    <w:rsid w:val="00CD57CC"/>
    <w:rsid w:val="00D105A9"/>
    <w:rsid w:val="00D1156E"/>
    <w:rsid w:val="00D15E08"/>
    <w:rsid w:val="00D17C4F"/>
    <w:rsid w:val="00D202CC"/>
    <w:rsid w:val="00D26FA7"/>
    <w:rsid w:val="00D3304C"/>
    <w:rsid w:val="00D3481E"/>
    <w:rsid w:val="00D34D77"/>
    <w:rsid w:val="00D37678"/>
    <w:rsid w:val="00D44DC7"/>
    <w:rsid w:val="00D53D56"/>
    <w:rsid w:val="00D53F72"/>
    <w:rsid w:val="00D6100C"/>
    <w:rsid w:val="00D61AFA"/>
    <w:rsid w:val="00D63141"/>
    <w:rsid w:val="00D72011"/>
    <w:rsid w:val="00D75C78"/>
    <w:rsid w:val="00D907E8"/>
    <w:rsid w:val="00D97856"/>
    <w:rsid w:val="00DA1604"/>
    <w:rsid w:val="00DA6DEA"/>
    <w:rsid w:val="00DB32F0"/>
    <w:rsid w:val="00DD1DA7"/>
    <w:rsid w:val="00DD307F"/>
    <w:rsid w:val="00DE06A3"/>
    <w:rsid w:val="00DE1F82"/>
    <w:rsid w:val="00DF6776"/>
    <w:rsid w:val="00DF7200"/>
    <w:rsid w:val="00E0328B"/>
    <w:rsid w:val="00E070B6"/>
    <w:rsid w:val="00E13AE8"/>
    <w:rsid w:val="00E15C84"/>
    <w:rsid w:val="00E23D2C"/>
    <w:rsid w:val="00E23EC4"/>
    <w:rsid w:val="00E25F7D"/>
    <w:rsid w:val="00E26E46"/>
    <w:rsid w:val="00E26F3B"/>
    <w:rsid w:val="00E31EEE"/>
    <w:rsid w:val="00E3331B"/>
    <w:rsid w:val="00E373B2"/>
    <w:rsid w:val="00E40014"/>
    <w:rsid w:val="00E40C96"/>
    <w:rsid w:val="00E42A22"/>
    <w:rsid w:val="00E4314A"/>
    <w:rsid w:val="00E44C34"/>
    <w:rsid w:val="00E477F8"/>
    <w:rsid w:val="00E52B08"/>
    <w:rsid w:val="00E53C8A"/>
    <w:rsid w:val="00E56C2A"/>
    <w:rsid w:val="00E60ABF"/>
    <w:rsid w:val="00E734B9"/>
    <w:rsid w:val="00E7400D"/>
    <w:rsid w:val="00E80745"/>
    <w:rsid w:val="00E8368F"/>
    <w:rsid w:val="00E85058"/>
    <w:rsid w:val="00E9365A"/>
    <w:rsid w:val="00E9436D"/>
    <w:rsid w:val="00E94A81"/>
    <w:rsid w:val="00EA0211"/>
    <w:rsid w:val="00EA0329"/>
    <w:rsid w:val="00EA3DDD"/>
    <w:rsid w:val="00EB1C8B"/>
    <w:rsid w:val="00EC0F87"/>
    <w:rsid w:val="00EC2367"/>
    <w:rsid w:val="00EC3447"/>
    <w:rsid w:val="00ED0E6C"/>
    <w:rsid w:val="00ED72F6"/>
    <w:rsid w:val="00EE10AF"/>
    <w:rsid w:val="00EE70EF"/>
    <w:rsid w:val="00F2263C"/>
    <w:rsid w:val="00F30828"/>
    <w:rsid w:val="00F36F6A"/>
    <w:rsid w:val="00F432F0"/>
    <w:rsid w:val="00F51889"/>
    <w:rsid w:val="00F66504"/>
    <w:rsid w:val="00F66DE8"/>
    <w:rsid w:val="00F700E4"/>
    <w:rsid w:val="00F71B8B"/>
    <w:rsid w:val="00F74B9E"/>
    <w:rsid w:val="00F806CD"/>
    <w:rsid w:val="00F916FA"/>
    <w:rsid w:val="00F94E9C"/>
    <w:rsid w:val="00FA692C"/>
    <w:rsid w:val="00FA7E71"/>
    <w:rsid w:val="00FB07FE"/>
    <w:rsid w:val="00FB30C5"/>
    <w:rsid w:val="00FB3C6B"/>
    <w:rsid w:val="00FC0528"/>
    <w:rsid w:val="00FC0A5E"/>
    <w:rsid w:val="00FC6346"/>
    <w:rsid w:val="00FE1670"/>
    <w:rsid w:val="00FE7185"/>
    <w:rsid w:val="00FF01B3"/>
    <w:rsid w:val="00FF5617"/>
  </w:rsids>
  <m:mathPr>
    <m:mathFont m:val="Wingdings 2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C2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1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F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F72"/>
  </w:style>
  <w:style w:type="paragraph" w:styleId="Footer">
    <w:name w:val="footer"/>
    <w:basedOn w:val="Normal"/>
    <w:link w:val="FooterChar"/>
    <w:uiPriority w:val="99"/>
    <w:unhideWhenUsed/>
    <w:rsid w:val="00D53F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F72"/>
  </w:style>
  <w:style w:type="character" w:styleId="PageNumber">
    <w:name w:val="page number"/>
    <w:basedOn w:val="DefaultParagraphFont"/>
    <w:uiPriority w:val="99"/>
    <w:semiHidden/>
    <w:unhideWhenUsed/>
    <w:rsid w:val="0096108B"/>
  </w:style>
  <w:style w:type="paragraph" w:styleId="ListParagraph">
    <w:name w:val="List Paragraph"/>
    <w:basedOn w:val="Normal"/>
    <w:uiPriority w:val="34"/>
    <w:qFormat/>
    <w:rsid w:val="00601D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5C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5C7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94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EE70E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E70EF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1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F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F72"/>
  </w:style>
  <w:style w:type="paragraph" w:styleId="Footer">
    <w:name w:val="footer"/>
    <w:basedOn w:val="Normal"/>
    <w:link w:val="FooterChar"/>
    <w:uiPriority w:val="99"/>
    <w:unhideWhenUsed/>
    <w:rsid w:val="00D53F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F72"/>
  </w:style>
  <w:style w:type="character" w:styleId="PageNumber">
    <w:name w:val="page number"/>
    <w:basedOn w:val="DefaultParagraphFont"/>
    <w:uiPriority w:val="99"/>
    <w:semiHidden/>
    <w:unhideWhenUsed/>
    <w:rsid w:val="0096108B"/>
  </w:style>
  <w:style w:type="paragraph" w:styleId="ListParagraph">
    <w:name w:val="List Paragraph"/>
    <w:basedOn w:val="Normal"/>
    <w:uiPriority w:val="34"/>
    <w:qFormat/>
    <w:rsid w:val="00601D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5C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5C7"/>
    <w:rPr>
      <w:rFonts w:ascii="Lucida Grande" w:hAnsi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94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Quote">
    <w:name w:val="Quote"/>
    <w:basedOn w:val="Normal"/>
    <w:next w:val="Normal"/>
    <w:link w:val="QuoteChar"/>
    <w:uiPriority w:val="29"/>
    <w:qFormat/>
    <w:rsid w:val="00EE70E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E70EF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iospress.metapress.com/content/l3nrrdt64f6v0cb0/fulltext.pdf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1962B9-42D0-3040-814E-F60D0A75A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1998</Words>
  <Characters>11394</Characters>
  <Application>Microsoft Macintosh Word</Application>
  <DocSecurity>0</DocSecurity>
  <Lines>94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Winwick Business Solutions</Company>
  <LinksUpToDate>false</LinksUpToDate>
  <CharactersWithSpaces>13992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Severn Clarke</dc:creator>
  <cp:keywords/>
  <cp:lastModifiedBy>Severn Clarke</cp:lastModifiedBy>
  <cp:revision>26</cp:revision>
  <cp:lastPrinted>2014-03-01T22:14:00Z</cp:lastPrinted>
  <dcterms:created xsi:type="dcterms:W3CDTF">2014-06-29T09:07:00Z</dcterms:created>
  <dcterms:modified xsi:type="dcterms:W3CDTF">2014-12-03T04:36:00Z</dcterms:modified>
</cp:coreProperties>
</file>