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44E83" w14:textId="77777777" w:rsidR="007B1F6D" w:rsidRDefault="00170613" w:rsidP="00170613">
      <w:pPr>
        <w:pStyle w:val="Heading1"/>
      </w:pPr>
      <w:r>
        <w:t>BUOYANT FLAKE EXPERIMENT –</w:t>
      </w:r>
      <w:r w:rsidR="00676136">
        <w:t xml:space="preserve"> Mini</w:t>
      </w:r>
      <w:r>
        <w:t>coy Island, India</w:t>
      </w:r>
    </w:p>
    <w:p w14:paraId="74C4DC07" w14:textId="77777777" w:rsidR="007B1F6D" w:rsidRDefault="007B1F6D" w:rsidP="007B1F6D"/>
    <w:p w14:paraId="3F39F85F" w14:textId="77777777" w:rsidR="007B1F6D" w:rsidRDefault="007B1F6D" w:rsidP="007B1F6D"/>
    <w:p w14:paraId="2DFA29DB" w14:textId="77777777" w:rsidR="007B1F6D" w:rsidRDefault="007B1F6D" w:rsidP="007B1F6D">
      <w:pPr>
        <w:pStyle w:val="Heading2"/>
      </w:pPr>
      <w:r>
        <w:t>Introduction</w:t>
      </w:r>
    </w:p>
    <w:p w14:paraId="71248C20" w14:textId="77777777" w:rsidR="00676136" w:rsidRDefault="00B75622" w:rsidP="007B1F6D">
      <w:r>
        <w:t>This is the initial</w:t>
      </w:r>
      <w:r w:rsidR="007B1F6D">
        <w:t xml:space="preserve"> draft of a scientific experimental outline designed to establish whether buoyant flakes</w:t>
      </w:r>
      <w:r>
        <w:t>,</w:t>
      </w:r>
      <w:r w:rsidR="007B1F6D">
        <w:t xml:space="preserve"> carrying ultra-slow release nutrient minerals</w:t>
      </w:r>
      <w:r>
        <w:t>,</w:t>
      </w:r>
      <w:r w:rsidR="007B1F6D">
        <w:t xml:space="preserve"> can produce results that may be useful in addressing the environmental threats of global warming, ocean acidification, </w:t>
      </w:r>
      <w:r w:rsidR="00676136">
        <w:t>and food security.</w:t>
      </w:r>
    </w:p>
    <w:p w14:paraId="2220921A" w14:textId="77777777" w:rsidR="00676136" w:rsidRDefault="00676136" w:rsidP="007B1F6D"/>
    <w:p w14:paraId="5691A744" w14:textId="77777777" w:rsidR="00624D7A" w:rsidRDefault="00624D7A" w:rsidP="007B1F6D">
      <w:r>
        <w:t>The proposed graduated progression of experiments takes adv</w:t>
      </w:r>
      <w:r w:rsidR="0094661D">
        <w:t xml:space="preserve">antage of several </w:t>
      </w:r>
      <w:r w:rsidR="00226D73">
        <w:t>previously under-appreciated</w:t>
      </w:r>
      <w:r w:rsidR="0094661D">
        <w:t xml:space="preserve"> concep</w:t>
      </w:r>
      <w:r>
        <w:t>ts:</w:t>
      </w:r>
    </w:p>
    <w:p w14:paraId="2CCAC1E8" w14:textId="77777777" w:rsidR="00624D7A" w:rsidRDefault="00624D7A" w:rsidP="00624D7A">
      <w:pPr>
        <w:pStyle w:val="ListParagraph"/>
        <w:numPr>
          <w:ilvl w:val="0"/>
          <w:numId w:val="1"/>
        </w:numPr>
      </w:pPr>
      <w:r>
        <w:t>That ocean fertilisation may be done using natural or waste products</w:t>
      </w:r>
      <w:r w:rsidR="00171560">
        <w:t>,</w:t>
      </w:r>
      <w:r>
        <w:t xml:space="preserve"> similar </w:t>
      </w:r>
      <w:r w:rsidR="00171560">
        <w:t xml:space="preserve">in content </w:t>
      </w:r>
      <w:r>
        <w:t>to those that have safely fertilised the oceans</w:t>
      </w:r>
      <w:r w:rsidR="00171560">
        <w:t xml:space="preserve"> by wind-blown dust</w:t>
      </w:r>
      <w:r>
        <w:t xml:space="preserve"> for millennia</w:t>
      </w:r>
      <w:r w:rsidR="0093546E">
        <w:t>;</w:t>
      </w:r>
    </w:p>
    <w:p w14:paraId="797DB1D3" w14:textId="77777777" w:rsidR="00921FBF" w:rsidRDefault="00624D7A" w:rsidP="00624D7A">
      <w:pPr>
        <w:pStyle w:val="ListParagraph"/>
        <w:numPr>
          <w:ilvl w:val="0"/>
          <w:numId w:val="1"/>
        </w:numPr>
      </w:pPr>
      <w:r>
        <w:t xml:space="preserve">That </w:t>
      </w:r>
      <w:r w:rsidR="00921FBF">
        <w:t>nutrients held</w:t>
      </w:r>
      <w:r w:rsidR="001D4545">
        <w:t>,</w:t>
      </w:r>
      <w:r w:rsidR="00921FBF">
        <w:t xml:space="preserve"> and slowly released at the </w:t>
      </w:r>
      <w:r w:rsidR="00226D73">
        <w:t xml:space="preserve">lighted </w:t>
      </w:r>
      <w:r w:rsidR="00921FBF">
        <w:t>ocean surface</w:t>
      </w:r>
      <w:r w:rsidR="001D4545">
        <w:t>,</w:t>
      </w:r>
      <w:r w:rsidR="00226D73">
        <w:t xml:space="preserve"> are</w:t>
      </w:r>
      <w:r w:rsidR="00921FBF">
        <w:t xml:space="preserve"> far more effective at developing a </w:t>
      </w:r>
      <w:r w:rsidR="00171560">
        <w:t xml:space="preserve">productive and </w:t>
      </w:r>
      <w:r w:rsidR="00921FBF">
        <w:t>balanced marine ecology than are nutrients that dissolve</w:t>
      </w:r>
      <w:r w:rsidR="001D4545">
        <w:t xml:space="preserve"> fast</w:t>
      </w:r>
      <w:r w:rsidR="00921FBF">
        <w:t xml:space="preserve"> and sink rapidly</w:t>
      </w:r>
      <w:r w:rsidR="0093546E">
        <w:t xml:space="preserve"> away</w:t>
      </w:r>
      <w:r w:rsidR="00171560">
        <w:t xml:space="preserve"> into the dark depths</w:t>
      </w:r>
      <w:r w:rsidR="0093546E">
        <w:t>, largely unused;</w:t>
      </w:r>
    </w:p>
    <w:p w14:paraId="661BF5F8" w14:textId="77777777" w:rsidR="00930CB3" w:rsidRDefault="00930CB3" w:rsidP="00624D7A">
      <w:pPr>
        <w:pStyle w:val="ListParagraph"/>
        <w:numPr>
          <w:ilvl w:val="0"/>
          <w:numId w:val="1"/>
        </w:numPr>
      </w:pPr>
      <w:r>
        <w:t xml:space="preserve">That </w:t>
      </w:r>
      <w:r w:rsidR="00171560">
        <w:t xml:space="preserve">surface </w:t>
      </w:r>
      <w:r>
        <w:t>waters</w:t>
      </w:r>
      <w:r w:rsidR="00171560">
        <w:t>,</w:t>
      </w:r>
      <w:r>
        <w:t xml:space="preserve"> stratified either by temperature or salinity</w:t>
      </w:r>
      <w:r w:rsidR="00171560">
        <w:t>,</w:t>
      </w:r>
      <w:r>
        <w:t xml:space="preserve"> are likely to be</w:t>
      </w:r>
      <w:r w:rsidR="00B75622">
        <w:t>come</w:t>
      </w:r>
      <w:r>
        <w:t xml:space="preserve"> deficient in </w:t>
      </w:r>
      <w:r w:rsidR="0093546E">
        <w:t>one or more essential nutrients;</w:t>
      </w:r>
    </w:p>
    <w:p w14:paraId="59B810EC" w14:textId="77777777" w:rsidR="00930CB3" w:rsidRDefault="00930CB3" w:rsidP="00624D7A">
      <w:pPr>
        <w:pStyle w:val="ListParagraph"/>
        <w:numPr>
          <w:ilvl w:val="0"/>
          <w:numId w:val="1"/>
        </w:numPr>
      </w:pPr>
      <w:r>
        <w:t>That heavy monsoon</w:t>
      </w:r>
      <w:r w:rsidR="00171560">
        <w:t xml:space="preserve"> rainfall</w:t>
      </w:r>
      <w:r>
        <w:t xml:space="preserve">, as well as </w:t>
      </w:r>
      <w:r w:rsidR="00171560">
        <w:t xml:space="preserve">intense </w:t>
      </w:r>
      <w:r>
        <w:t>tropical sun</w:t>
      </w:r>
      <w:r w:rsidR="00171560">
        <w:t>light</w:t>
      </w:r>
      <w:r>
        <w:t>, can produce such unproductive s</w:t>
      </w:r>
      <w:r w:rsidR="0093546E">
        <w:t>tratification;</w:t>
      </w:r>
    </w:p>
    <w:p w14:paraId="056E01CF" w14:textId="5D4C1D7A" w:rsidR="00930CB3" w:rsidRDefault="00930CB3" w:rsidP="00624D7A">
      <w:pPr>
        <w:pStyle w:val="ListParagraph"/>
        <w:numPr>
          <w:ilvl w:val="0"/>
          <w:numId w:val="1"/>
        </w:numPr>
      </w:pPr>
      <w:r>
        <w:t xml:space="preserve">That some of the most productive diazotrophs (nitrogen-fixing organisms), such as </w:t>
      </w:r>
      <w:proofErr w:type="spellStart"/>
      <w:r w:rsidRPr="00CF5BA8">
        <w:rPr>
          <w:i/>
        </w:rPr>
        <w:t>Trichodesmi</w:t>
      </w:r>
      <w:r w:rsidR="00685513">
        <w:rPr>
          <w:i/>
        </w:rPr>
        <w:t>um</w:t>
      </w:r>
      <w:proofErr w:type="spellEnd"/>
      <w:r w:rsidR="00685513">
        <w:rPr>
          <w:i/>
        </w:rPr>
        <w:t xml:space="preserve"> </w:t>
      </w:r>
      <w:r w:rsidR="00CF5BA8">
        <w:t>species, float on</w:t>
      </w:r>
      <w:r w:rsidR="0093546E">
        <w:t xml:space="preserve"> the ocean surface;</w:t>
      </w:r>
    </w:p>
    <w:p w14:paraId="68480E08" w14:textId="77777777" w:rsidR="0093546E" w:rsidRDefault="0093546E" w:rsidP="00624D7A">
      <w:pPr>
        <w:pStyle w:val="ListParagraph"/>
        <w:numPr>
          <w:ilvl w:val="0"/>
          <w:numId w:val="1"/>
        </w:numPr>
      </w:pPr>
      <w:r>
        <w:t>That the ocean cu</w:t>
      </w:r>
      <w:r w:rsidR="00171560">
        <w:t>rrents that run up and down India’s</w:t>
      </w:r>
      <w:r>
        <w:t xml:space="preserve"> West coast re</w:t>
      </w:r>
      <w:r w:rsidR="00053F2D">
        <w:t>verse themselves seasonally;</w:t>
      </w:r>
    </w:p>
    <w:p w14:paraId="2F4F2CB6" w14:textId="77777777" w:rsidR="00053F2D" w:rsidRDefault="0093546E" w:rsidP="00624D7A">
      <w:pPr>
        <w:pStyle w:val="ListParagraph"/>
        <w:numPr>
          <w:ilvl w:val="0"/>
          <w:numId w:val="1"/>
        </w:numPr>
      </w:pPr>
      <w:r>
        <w:t>That the high seas of the Indian Ocean are some of the most nutrient-deficient in the global ocean</w:t>
      </w:r>
      <w:r w:rsidR="00171560">
        <w:t>,</w:t>
      </w:r>
      <w:r>
        <w:t xml:space="preserve"> and that</w:t>
      </w:r>
      <w:r w:rsidR="00EE7492">
        <w:t xml:space="preserve"> the well-offshore waters of India’s</w:t>
      </w:r>
      <w:r>
        <w:t xml:space="preserve"> West coast are principally deficient in </w:t>
      </w:r>
      <w:r w:rsidR="00561A66">
        <w:t xml:space="preserve">reactive nitrogen, </w:t>
      </w:r>
      <w:r>
        <w:t xml:space="preserve">iron, silica and phosphate, together with several other nutrients and trace </w:t>
      </w:r>
      <w:r w:rsidR="00053F2D">
        <w:t xml:space="preserve">elements; and </w:t>
      </w:r>
    </w:p>
    <w:p w14:paraId="0B7319DD" w14:textId="77777777" w:rsidR="0093546E" w:rsidRDefault="00053F2D" w:rsidP="00624D7A">
      <w:pPr>
        <w:pStyle w:val="ListParagraph"/>
        <w:numPr>
          <w:ilvl w:val="0"/>
          <w:numId w:val="1"/>
        </w:numPr>
      </w:pPr>
      <w:r>
        <w:t>That phytoplankton have a major effect upon the albedo (reflectiveness) of both the ocean surface and of the marine clouds nucleated and bri</w:t>
      </w:r>
      <w:r w:rsidR="00EE7492">
        <w:t xml:space="preserve">ghtened (MCB) by </w:t>
      </w:r>
      <w:r w:rsidR="008174F7">
        <w:t xml:space="preserve">the </w:t>
      </w:r>
      <w:proofErr w:type="spellStart"/>
      <w:r w:rsidR="00EE7492">
        <w:t>phytolanktonic</w:t>
      </w:r>
      <w:proofErr w:type="spellEnd"/>
      <w:r w:rsidR="00B75622">
        <w:t xml:space="preserve"> emission</w:t>
      </w:r>
      <w:r>
        <w:t xml:space="preserve"> of dimethyl sulphide (DMS), and hence upon the </w:t>
      </w:r>
      <w:r w:rsidR="00EE7492">
        <w:t xml:space="preserve">oceanic </w:t>
      </w:r>
      <w:r>
        <w:t>evaporation rate and upon</w:t>
      </w:r>
      <w:r w:rsidR="002F17B0">
        <w:t xml:space="preserve"> both</w:t>
      </w:r>
      <w:r>
        <w:t xml:space="preserve"> sea surface (SST) and global temperatures.</w:t>
      </w:r>
      <w:r w:rsidR="00930CB3">
        <w:t xml:space="preserve"> </w:t>
      </w:r>
    </w:p>
    <w:p w14:paraId="59B3DB4C" w14:textId="77777777" w:rsidR="0093546E" w:rsidRDefault="0093546E" w:rsidP="0093546E"/>
    <w:p w14:paraId="63F0CC4C" w14:textId="77777777" w:rsidR="008C7DA1" w:rsidRDefault="008C7DA1" w:rsidP="008C7DA1">
      <w:pPr>
        <w:pStyle w:val="Heading2"/>
      </w:pPr>
      <w:r>
        <w:t>Discussion</w:t>
      </w:r>
    </w:p>
    <w:p w14:paraId="27DA69B6" w14:textId="77777777" w:rsidR="00636B24" w:rsidRDefault="00821187" w:rsidP="008C7DA1">
      <w:r>
        <w:t>The Indian National Oceanography Institute (NOI), located in Goa halfway up India’s West coast</w:t>
      </w:r>
      <w:r w:rsidR="000400CC">
        <w:t>,</w:t>
      </w:r>
      <w:r>
        <w:t xml:space="preserve"> is </w:t>
      </w:r>
      <w:r w:rsidR="000400CC">
        <w:t xml:space="preserve">both capable and </w:t>
      </w:r>
      <w:r w:rsidR="00043E8D">
        <w:t xml:space="preserve">supremely </w:t>
      </w:r>
      <w:r>
        <w:t>well-placed to conduct</w:t>
      </w:r>
      <w:r w:rsidR="000400CC">
        <w:t xml:space="preserve"> scientific experiments using buoyant flakes composed of r</w:t>
      </w:r>
      <w:r w:rsidR="000A4944">
        <w:t xml:space="preserve">ice husks, lignin </w:t>
      </w:r>
      <w:r w:rsidR="00BC609C">
        <w:t xml:space="preserve">glue </w:t>
      </w:r>
      <w:r w:rsidR="000A4944">
        <w:t>and minerals. Due to the seasonal current reversal there, such experiments might be conducted entirely within India’s jurisdictional waters. Should initially small (less than a square kilometre)</w:t>
      </w:r>
      <w:r w:rsidR="00043E8D">
        <w:t>,</w:t>
      </w:r>
      <w:r w:rsidR="000A4944">
        <w:t xml:space="preserve"> </w:t>
      </w:r>
      <w:r w:rsidR="00630EC6">
        <w:t xml:space="preserve">fortnightly </w:t>
      </w:r>
      <w:r w:rsidR="000A4944">
        <w:t>disseminations of</w:t>
      </w:r>
      <w:r w:rsidR="000400CC">
        <w:t xml:space="preserve"> </w:t>
      </w:r>
      <w:r w:rsidR="00043E8D">
        <w:t>sparsely-distributed</w:t>
      </w:r>
      <w:r w:rsidR="00AC62D5">
        <w:t xml:space="preserve"> flakes </w:t>
      </w:r>
      <w:r w:rsidR="004A5AAE">
        <w:t xml:space="preserve">covering &lt;0.2% of ocean </w:t>
      </w:r>
      <w:r w:rsidR="00043E8D">
        <w:t xml:space="preserve">site </w:t>
      </w:r>
      <w:r w:rsidR="004A5AAE">
        <w:t>surface</w:t>
      </w:r>
      <w:r w:rsidR="00AC62D5">
        <w:t>,</w:t>
      </w:r>
      <w:r w:rsidR="000A4944">
        <w:t xml:space="preserve"> be made near to Minicoy Island</w:t>
      </w:r>
      <w:r w:rsidR="009813E3">
        <w:t xml:space="preserve"> at an appropriate time, then </w:t>
      </w:r>
      <w:r w:rsidR="00630EC6">
        <w:t xml:space="preserve">the </w:t>
      </w:r>
      <w:r w:rsidR="009813E3">
        <w:t xml:space="preserve">separate disseminations could probably </w:t>
      </w:r>
      <w:r w:rsidR="00630EC6">
        <w:lastRenderedPageBreak/>
        <w:t xml:space="preserve">each </w:t>
      </w:r>
      <w:r w:rsidR="009813E3">
        <w:t>be readily monitored</w:t>
      </w:r>
      <w:r w:rsidR="00AC62D5">
        <w:t xml:space="preserve"> by observation</w:t>
      </w:r>
      <w:r w:rsidR="00BC609C">
        <w:t>, beacon</w:t>
      </w:r>
      <w:r w:rsidR="00AC62D5">
        <w:t xml:space="preserve"> and sensor</w:t>
      </w:r>
      <w:r w:rsidR="009813E3">
        <w:t xml:space="preserve"> as they floated</w:t>
      </w:r>
      <w:r w:rsidR="00A24867">
        <w:t>,</w:t>
      </w:r>
      <w:r w:rsidR="009813E3">
        <w:t xml:space="preserve"> </w:t>
      </w:r>
      <w:r w:rsidR="00630EC6">
        <w:t>in a</w:t>
      </w:r>
      <w:r w:rsidR="00A24867">
        <w:t>n expanding</w:t>
      </w:r>
      <w:r w:rsidR="00630EC6">
        <w:t xml:space="preserve"> barcode array</w:t>
      </w:r>
      <w:r w:rsidR="00A24867">
        <w:t>,</w:t>
      </w:r>
      <w:r w:rsidR="00630EC6">
        <w:t xml:space="preserve"> </w:t>
      </w:r>
      <w:r w:rsidR="009813E3">
        <w:t>offshore some 300km</w:t>
      </w:r>
      <w:r w:rsidR="00630EC6">
        <w:t>,</w:t>
      </w:r>
      <w:r w:rsidR="009813E3">
        <w:t xml:space="preserve"> both up and down the coast</w:t>
      </w:r>
      <w:r w:rsidR="00630EC6">
        <w:t>line</w:t>
      </w:r>
      <w:r w:rsidR="009813E3">
        <w:t xml:space="preserve"> over a </w:t>
      </w:r>
      <w:r w:rsidR="00C55972">
        <w:t xml:space="preserve">total </w:t>
      </w:r>
      <w:r w:rsidR="009813E3">
        <w:t>distance of some 2,000km</w:t>
      </w:r>
      <w:r w:rsidR="00630EC6">
        <w:t>,</w:t>
      </w:r>
      <w:r w:rsidR="009813E3">
        <w:t xml:space="preserve"> and over a duration of some months</w:t>
      </w:r>
      <w:r w:rsidR="00630EC6">
        <w:t>.</w:t>
      </w:r>
      <w:r w:rsidR="00930CB3">
        <w:t xml:space="preserve"> </w:t>
      </w:r>
      <w:r w:rsidR="00A24867">
        <w:t xml:space="preserve"> Following results</w:t>
      </w:r>
      <w:r w:rsidR="00AC62D5">
        <w:t>’</w:t>
      </w:r>
      <w:r w:rsidR="00A24867">
        <w:t xml:space="preserve"> analyses of prior disseminations, each new dissemination might be of somewhat wider extent and</w:t>
      </w:r>
      <w:r w:rsidR="00AC62D5">
        <w:t>/or</w:t>
      </w:r>
      <w:r w:rsidR="00A24867">
        <w:t xml:space="preserve"> greater flake </w:t>
      </w:r>
      <w:r w:rsidR="00964F00">
        <w:t>concentration</w:t>
      </w:r>
      <w:r w:rsidR="00A24867">
        <w:t xml:space="preserve">. Such a </w:t>
      </w:r>
      <w:r w:rsidR="00AC62D5">
        <w:t>cautious</w:t>
      </w:r>
      <w:r w:rsidR="00084610">
        <w:t xml:space="preserve">ly </w:t>
      </w:r>
      <w:r w:rsidR="00A24867">
        <w:t>graduated series of experim</w:t>
      </w:r>
      <w:r w:rsidR="00084610">
        <w:t>ents could be suspended at any point</w:t>
      </w:r>
      <w:r w:rsidR="00AC62D5">
        <w:t>,</w:t>
      </w:r>
      <w:r w:rsidR="00084610">
        <w:t xml:space="preserve"> or cont</w:t>
      </w:r>
      <w:r w:rsidR="00BC609C">
        <w:t>inued when</w:t>
      </w:r>
      <w:r w:rsidR="00084610">
        <w:t xml:space="preserve"> the recent </w:t>
      </w:r>
      <w:r w:rsidR="00AC62D5">
        <w:t xml:space="preserve">experimental </w:t>
      </w:r>
      <w:r w:rsidR="00084610">
        <w:t>outcomes warrant</w:t>
      </w:r>
      <w:r w:rsidR="00BC609C">
        <w:t>ed</w:t>
      </w:r>
      <w:r w:rsidR="00084610">
        <w:t xml:space="preserve"> it.</w:t>
      </w:r>
    </w:p>
    <w:p w14:paraId="01162664" w14:textId="77777777" w:rsidR="00636B24" w:rsidRDefault="00636B24" w:rsidP="008C7DA1"/>
    <w:p w14:paraId="49CB7171" w14:textId="77777777" w:rsidR="00636B24" w:rsidRDefault="00636B24" w:rsidP="00636B24">
      <w:pPr>
        <w:pStyle w:val="Heading2"/>
      </w:pPr>
      <w:r>
        <w:t>Objectives</w:t>
      </w:r>
    </w:p>
    <w:p w14:paraId="1CCBCEDA" w14:textId="77777777" w:rsidR="00636B24" w:rsidRDefault="00636B24" w:rsidP="00636B24">
      <w:r>
        <w:t>Several objectives might be achieved by such experimentation. These might include:</w:t>
      </w:r>
    </w:p>
    <w:p w14:paraId="51CB351F" w14:textId="77777777" w:rsidR="00A96793" w:rsidRDefault="00636B24" w:rsidP="00636B24">
      <w:pPr>
        <w:pStyle w:val="ListParagraph"/>
        <w:numPr>
          <w:ilvl w:val="0"/>
          <w:numId w:val="2"/>
        </w:numPr>
      </w:pPr>
      <w:r>
        <w:t xml:space="preserve">The determination </w:t>
      </w:r>
      <w:r w:rsidR="00B1575F">
        <w:t xml:space="preserve">and improvement </w:t>
      </w:r>
      <w:r>
        <w:t>of flake buoyancy and longevity</w:t>
      </w:r>
    </w:p>
    <w:p w14:paraId="7BC1BB60" w14:textId="77777777" w:rsidR="00B1575F" w:rsidRDefault="00A96793" w:rsidP="00636B24">
      <w:pPr>
        <w:pStyle w:val="ListParagraph"/>
        <w:numPr>
          <w:ilvl w:val="0"/>
          <w:numId w:val="2"/>
        </w:numPr>
      </w:pPr>
      <w:r>
        <w:t xml:space="preserve">The ease of flake </w:t>
      </w:r>
      <w:r w:rsidR="009D6949">
        <w:t xml:space="preserve">plume </w:t>
      </w:r>
      <w:r>
        <w:t xml:space="preserve">trackability and </w:t>
      </w:r>
      <w:r w:rsidR="00A00077">
        <w:t xml:space="preserve">morphological </w:t>
      </w:r>
      <w:r>
        <w:t>evolution</w:t>
      </w:r>
    </w:p>
    <w:p w14:paraId="523E5F44" w14:textId="77777777" w:rsidR="00B1575F" w:rsidRDefault="00B1575F" w:rsidP="00FB3C19">
      <w:pPr>
        <w:pStyle w:val="ListParagraph"/>
        <w:numPr>
          <w:ilvl w:val="0"/>
          <w:numId w:val="2"/>
        </w:numPr>
      </w:pPr>
      <w:r>
        <w:t>The rates at which, and methods by which, nutrients are extracted from the flakes</w:t>
      </w:r>
    </w:p>
    <w:p w14:paraId="3DD98440" w14:textId="77777777" w:rsidR="00636B24" w:rsidRDefault="00B1575F" w:rsidP="00636B24">
      <w:pPr>
        <w:pStyle w:val="ListParagraph"/>
        <w:numPr>
          <w:ilvl w:val="0"/>
          <w:numId w:val="2"/>
        </w:numPr>
      </w:pPr>
      <w:r>
        <w:t>Flake colonisation and utilisation</w:t>
      </w:r>
    </w:p>
    <w:p w14:paraId="5CB36F34" w14:textId="77777777" w:rsidR="00FA2A9D" w:rsidRDefault="00636B24" w:rsidP="00636B24">
      <w:pPr>
        <w:pStyle w:val="ListParagraph"/>
        <w:numPr>
          <w:ilvl w:val="0"/>
          <w:numId w:val="2"/>
        </w:numPr>
      </w:pPr>
      <w:r>
        <w:t xml:space="preserve">The effects of </w:t>
      </w:r>
      <w:r w:rsidR="00A96793">
        <w:t xml:space="preserve">various degrees of </w:t>
      </w:r>
      <w:r>
        <w:t xml:space="preserve">flake-based </w:t>
      </w:r>
      <w:r w:rsidR="009D6949">
        <w:t xml:space="preserve">supplementary </w:t>
      </w:r>
      <w:r>
        <w:t>nutrition on marine life</w:t>
      </w:r>
      <w:r w:rsidR="00B1575F">
        <w:t xml:space="preserve">, biodiversity and evolving </w:t>
      </w:r>
      <w:r w:rsidR="00F666E8">
        <w:t xml:space="preserve">surface water </w:t>
      </w:r>
      <w:r w:rsidR="00B1575F">
        <w:t>ecologies</w:t>
      </w:r>
    </w:p>
    <w:p w14:paraId="6ABE0391" w14:textId="77777777" w:rsidR="00B1575F" w:rsidRDefault="00FA2A9D" w:rsidP="00636B24">
      <w:pPr>
        <w:pStyle w:val="ListParagraph"/>
        <w:numPr>
          <w:ilvl w:val="0"/>
          <w:numId w:val="2"/>
        </w:numPr>
      </w:pPr>
      <w:r>
        <w:t xml:space="preserve">The effects of additional carbon </w:t>
      </w:r>
      <w:proofErr w:type="spellStart"/>
      <w:r>
        <w:t>biosequestration</w:t>
      </w:r>
      <w:proofErr w:type="spellEnd"/>
      <w:r>
        <w:t xml:space="preserve"> on pH and oxygenation in the photic water column </w:t>
      </w:r>
    </w:p>
    <w:p w14:paraId="169BBE2D" w14:textId="77777777" w:rsidR="00A96793" w:rsidRDefault="00B1575F" w:rsidP="00636B24">
      <w:pPr>
        <w:pStyle w:val="ListParagraph"/>
        <w:numPr>
          <w:ilvl w:val="0"/>
          <w:numId w:val="2"/>
        </w:numPr>
      </w:pPr>
      <w:r>
        <w:t>The extent to which flake-enriched plumes attract pelagic marine life</w:t>
      </w:r>
    </w:p>
    <w:p w14:paraId="6FDB786C" w14:textId="77777777" w:rsidR="00A96793" w:rsidRDefault="00A96793" w:rsidP="00636B24">
      <w:pPr>
        <w:pStyle w:val="ListParagraph"/>
        <w:numPr>
          <w:ilvl w:val="0"/>
          <w:numId w:val="2"/>
        </w:numPr>
      </w:pPr>
      <w:r>
        <w:t>The degree and duration of ocean surface albedo effects</w:t>
      </w:r>
    </w:p>
    <w:p w14:paraId="51A7AA4A" w14:textId="77777777" w:rsidR="007F4F7F" w:rsidRDefault="00B1575F" w:rsidP="00636B24">
      <w:pPr>
        <w:pStyle w:val="ListParagraph"/>
        <w:numPr>
          <w:ilvl w:val="0"/>
          <w:numId w:val="2"/>
        </w:numPr>
      </w:pPr>
      <w:r>
        <w:t xml:space="preserve">The degree, if any, by which flakes and flake-induced populations </w:t>
      </w:r>
      <w:r w:rsidR="007F4F7F">
        <w:t xml:space="preserve">affect temperatures in the </w:t>
      </w:r>
      <w:r w:rsidR="00F666E8">
        <w:t xml:space="preserve">photic </w:t>
      </w:r>
      <w:r w:rsidR="007F4F7F">
        <w:t>water column</w:t>
      </w:r>
      <w:r w:rsidR="00F666E8">
        <w:t>.</w:t>
      </w:r>
    </w:p>
    <w:p w14:paraId="283CB7D2" w14:textId="77777777" w:rsidR="0092087E" w:rsidRDefault="0092087E" w:rsidP="0092087E"/>
    <w:p w14:paraId="3C64AC16" w14:textId="77777777" w:rsidR="0092087E" w:rsidRDefault="0092087E" w:rsidP="0092087E">
      <w:r>
        <w:t>What such limited-scale experiments are unlikely to determine are:</w:t>
      </w:r>
    </w:p>
    <w:p w14:paraId="7D2A95B0" w14:textId="77777777" w:rsidR="0092087E" w:rsidRDefault="0092087E" w:rsidP="0092087E">
      <w:pPr>
        <w:pStyle w:val="ListParagraph"/>
        <w:numPr>
          <w:ilvl w:val="0"/>
          <w:numId w:val="3"/>
        </w:numPr>
      </w:pPr>
      <w:r>
        <w:t xml:space="preserve">The additional </w:t>
      </w:r>
      <w:r w:rsidR="00FA2A9D">
        <w:t xml:space="preserve">deep </w:t>
      </w:r>
      <w:r>
        <w:t>carbon flux caused by flake nutrients</w:t>
      </w:r>
    </w:p>
    <w:p w14:paraId="65BD8F00" w14:textId="77777777" w:rsidR="0092087E" w:rsidRDefault="0092087E" w:rsidP="0092087E">
      <w:pPr>
        <w:pStyle w:val="ListParagraph"/>
        <w:numPr>
          <w:ilvl w:val="0"/>
          <w:numId w:val="3"/>
        </w:numPr>
      </w:pPr>
      <w:r>
        <w:t>The additional amount of resulting marine biomass</w:t>
      </w:r>
      <w:r w:rsidR="00FB3C19">
        <w:t xml:space="preserve"> by species</w:t>
      </w:r>
    </w:p>
    <w:p w14:paraId="3423DBD3" w14:textId="77777777" w:rsidR="0092087E" w:rsidRDefault="0092087E" w:rsidP="0092087E">
      <w:pPr>
        <w:pStyle w:val="ListParagraph"/>
        <w:numPr>
          <w:ilvl w:val="0"/>
          <w:numId w:val="3"/>
        </w:numPr>
      </w:pPr>
      <w:r>
        <w:t xml:space="preserve">The extent of the reduction in </w:t>
      </w:r>
      <w:r w:rsidR="00FB3C19">
        <w:t xml:space="preserve">global warming and </w:t>
      </w:r>
      <w:r>
        <w:t xml:space="preserve">extreme weather events caused by the increased </w:t>
      </w:r>
      <w:r w:rsidR="00F666E8">
        <w:t xml:space="preserve">oceanic and marine cloud </w:t>
      </w:r>
      <w:r>
        <w:t>albedos</w:t>
      </w:r>
    </w:p>
    <w:p w14:paraId="5EB50BE9" w14:textId="77777777" w:rsidR="00FA2A9D" w:rsidRDefault="0092087E" w:rsidP="0092087E">
      <w:pPr>
        <w:pStyle w:val="ListParagraph"/>
        <w:numPr>
          <w:ilvl w:val="0"/>
          <w:numId w:val="3"/>
        </w:numPr>
      </w:pPr>
      <w:r>
        <w:t xml:space="preserve">The smoothed change in rainfall patterns downwind caused by flake-induced evaporative </w:t>
      </w:r>
      <w:r w:rsidR="00724F38">
        <w:t xml:space="preserve">and DMS </w:t>
      </w:r>
      <w:r w:rsidR="00FA2A9D">
        <w:t xml:space="preserve">concentration </w:t>
      </w:r>
      <w:r>
        <w:t>changes</w:t>
      </w:r>
    </w:p>
    <w:p w14:paraId="6296D6D0" w14:textId="77777777" w:rsidR="007828C9" w:rsidRDefault="00FA2A9D" w:rsidP="0092087E">
      <w:pPr>
        <w:pStyle w:val="ListParagraph"/>
        <w:numPr>
          <w:ilvl w:val="0"/>
          <w:numId w:val="3"/>
        </w:numPr>
      </w:pPr>
      <w:r>
        <w:t>The effects upon the non-photic water column of flake-based nutrition</w:t>
      </w:r>
      <w:r w:rsidR="00F666E8">
        <w:t>.</w:t>
      </w:r>
      <w:r>
        <w:t xml:space="preserve"> </w:t>
      </w:r>
    </w:p>
    <w:p w14:paraId="4FBBDC5A" w14:textId="77777777" w:rsidR="007828C9" w:rsidRDefault="007828C9" w:rsidP="007828C9"/>
    <w:p w14:paraId="75014D05" w14:textId="77777777" w:rsidR="00C118B2" w:rsidRDefault="00A72D3C" w:rsidP="00C118B2">
      <w:pPr>
        <w:pStyle w:val="Heading2"/>
      </w:pPr>
      <w:r>
        <w:t>Strategy</w:t>
      </w:r>
    </w:p>
    <w:p w14:paraId="4DF4C156" w14:textId="77777777" w:rsidR="007B1F6D" w:rsidRPr="00C118B2" w:rsidRDefault="00A72D3C" w:rsidP="00C118B2">
      <w:r>
        <w:t>Due to the topic’s history and sensitivity, some confirmatory laboratory, Earth Systems modelling, and flake formulation work is desirable to establish a modest scientific footing for the concept before going public</w:t>
      </w:r>
      <w:r w:rsidR="00184722">
        <w:t xml:space="preserve"> beyond the authorities and scientists directly involved. Once this work</w:t>
      </w:r>
      <w:r>
        <w:t xml:space="preserve"> indicate</w:t>
      </w:r>
      <w:r w:rsidR="00184722">
        <w:t>s</w:t>
      </w:r>
      <w:r>
        <w:t xml:space="preserve"> the likelihood of </w:t>
      </w:r>
      <w:r w:rsidR="00184722">
        <w:t xml:space="preserve">effectiveness, timeliness, </w:t>
      </w:r>
      <w:proofErr w:type="gramStart"/>
      <w:r w:rsidR="00184722">
        <w:t>acceptably-graduated</w:t>
      </w:r>
      <w:proofErr w:type="gramEnd"/>
      <w:r w:rsidR="00184722">
        <w:t xml:space="preserve"> risk</w:t>
      </w:r>
      <w:r>
        <w:t xml:space="preserve"> </w:t>
      </w:r>
      <w:r w:rsidR="00184722">
        <w:t xml:space="preserve">and potential </w:t>
      </w:r>
      <w:r w:rsidR="00C750C6">
        <w:t>rewards</w:t>
      </w:r>
      <w:r w:rsidR="00184722">
        <w:t xml:space="preserve">, then </w:t>
      </w:r>
      <w:r w:rsidR="006A4B0B">
        <w:t>the necessary level</w:t>
      </w:r>
      <w:r>
        <w:t>s</w:t>
      </w:r>
      <w:r w:rsidR="00184722">
        <w:t xml:space="preserve"> of support, </w:t>
      </w:r>
      <w:r>
        <w:t>collaboration</w:t>
      </w:r>
      <w:r w:rsidR="00184722">
        <w:t xml:space="preserve"> and social licence</w:t>
      </w:r>
      <w:r>
        <w:t xml:space="preserve"> </w:t>
      </w:r>
      <w:r w:rsidR="00184722">
        <w:t>can be sought</w:t>
      </w:r>
      <w:r w:rsidR="00C750C6">
        <w:t>.</w:t>
      </w:r>
      <w:r w:rsidR="006A4B0B">
        <w:t xml:space="preserve"> </w:t>
      </w:r>
      <w:r w:rsidR="00C750C6">
        <w:t>It will be highly desirable to achieve support from Indian and UN policy-makers, both before and at the Paris Conference of Parties in December 2015.</w:t>
      </w:r>
    </w:p>
    <w:sectPr w:rsidR="007B1F6D" w:rsidRPr="00C118B2" w:rsidSect="007B1F6D">
      <w:footerReference w:type="default" r:id="rId7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AACF3F" w14:textId="77777777" w:rsidR="003A03FD" w:rsidRDefault="003A03FD">
      <w:r>
        <w:separator/>
      </w:r>
    </w:p>
  </w:endnote>
  <w:endnote w:type="continuationSeparator" w:id="0">
    <w:p w14:paraId="6B93BC09" w14:textId="77777777" w:rsidR="003A03FD" w:rsidRDefault="003A0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6187C" w14:textId="77777777" w:rsidR="00184722" w:rsidRPr="00C86F4E" w:rsidRDefault="00184722">
    <w:pPr>
      <w:pStyle w:val="Footer"/>
      <w:rPr>
        <w:sz w:val="18"/>
      </w:rPr>
    </w:pPr>
    <w:r>
      <w:rPr>
        <w:sz w:val="18"/>
      </w:rPr>
      <w:tab/>
    </w:r>
    <w:r w:rsidRPr="00C86F4E">
      <w:rPr>
        <w:rStyle w:val="PageNumber"/>
        <w:sz w:val="18"/>
      </w:rPr>
      <w:fldChar w:fldCharType="begin"/>
    </w:r>
    <w:r w:rsidRPr="00C86F4E">
      <w:rPr>
        <w:rStyle w:val="PageNumber"/>
        <w:sz w:val="18"/>
      </w:rPr>
      <w:instrText xml:space="preserve"> PAGE </w:instrText>
    </w:r>
    <w:r w:rsidRPr="00C86F4E">
      <w:rPr>
        <w:rStyle w:val="PageNumber"/>
        <w:sz w:val="18"/>
      </w:rPr>
      <w:fldChar w:fldCharType="separate"/>
    </w:r>
    <w:r w:rsidR="007A0535">
      <w:rPr>
        <w:rStyle w:val="PageNumber"/>
        <w:noProof/>
        <w:sz w:val="18"/>
      </w:rPr>
      <w:t>2</w:t>
    </w:r>
    <w:r w:rsidRPr="00C86F4E">
      <w:rPr>
        <w:rStyle w:val="PageNumber"/>
        <w:sz w:val="18"/>
      </w:rPr>
      <w:fldChar w:fldCharType="end"/>
    </w:r>
    <w:r w:rsidRPr="00C86F4E">
      <w:rPr>
        <w:rStyle w:val="PageNumber"/>
        <w:sz w:val="18"/>
      </w:rPr>
      <w:tab/>
    </w:r>
    <w:r w:rsidRPr="00C86F4E">
      <w:rPr>
        <w:rStyle w:val="PageNumber"/>
        <w:sz w:val="18"/>
      </w:rPr>
      <w:fldChar w:fldCharType="begin"/>
    </w:r>
    <w:r w:rsidRPr="00C86F4E">
      <w:rPr>
        <w:rStyle w:val="PageNumber"/>
        <w:sz w:val="18"/>
      </w:rPr>
      <w:instrText xml:space="preserve"> DATE \@ "d/MM/y" </w:instrText>
    </w:r>
    <w:r w:rsidRPr="00C86F4E">
      <w:rPr>
        <w:rStyle w:val="PageNumber"/>
        <w:sz w:val="18"/>
      </w:rPr>
      <w:fldChar w:fldCharType="separate"/>
    </w:r>
    <w:r w:rsidR="00685513">
      <w:rPr>
        <w:rStyle w:val="PageNumber"/>
        <w:noProof/>
        <w:sz w:val="18"/>
      </w:rPr>
      <w:t>3/09/20</w:t>
    </w:r>
    <w:r w:rsidRPr="00C86F4E">
      <w:rPr>
        <w:rStyle w:val="PageNumber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303769" w14:textId="77777777" w:rsidR="003A03FD" w:rsidRDefault="003A03FD">
      <w:r>
        <w:separator/>
      </w:r>
    </w:p>
  </w:footnote>
  <w:footnote w:type="continuationSeparator" w:id="0">
    <w:p w14:paraId="156E64A6" w14:textId="77777777" w:rsidR="003A03FD" w:rsidRDefault="003A0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A90CB2"/>
    <w:multiLevelType w:val="hybridMultilevel"/>
    <w:tmpl w:val="8190F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43767"/>
    <w:multiLevelType w:val="hybridMultilevel"/>
    <w:tmpl w:val="32741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E5B4D"/>
    <w:multiLevelType w:val="hybridMultilevel"/>
    <w:tmpl w:val="A44C623A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006"/>
    <w:rsid w:val="000400CC"/>
    <w:rsid w:val="00043E8D"/>
    <w:rsid w:val="00053F2D"/>
    <w:rsid w:val="00084610"/>
    <w:rsid w:val="000A4944"/>
    <w:rsid w:val="00170613"/>
    <w:rsid w:val="00171560"/>
    <w:rsid w:val="00184722"/>
    <w:rsid w:val="001D4545"/>
    <w:rsid w:val="00226D73"/>
    <w:rsid w:val="002F17B0"/>
    <w:rsid w:val="003A03FD"/>
    <w:rsid w:val="004A5AAE"/>
    <w:rsid w:val="004D3006"/>
    <w:rsid w:val="00516F28"/>
    <w:rsid w:val="00561A66"/>
    <w:rsid w:val="00624D7A"/>
    <w:rsid w:val="00630EC6"/>
    <w:rsid w:val="00636B24"/>
    <w:rsid w:val="00676136"/>
    <w:rsid w:val="00685513"/>
    <w:rsid w:val="006A4B0B"/>
    <w:rsid w:val="00724F38"/>
    <w:rsid w:val="007828C9"/>
    <w:rsid w:val="007A0535"/>
    <w:rsid w:val="007B1F6D"/>
    <w:rsid w:val="007F4F7F"/>
    <w:rsid w:val="008174F7"/>
    <w:rsid w:val="00821187"/>
    <w:rsid w:val="008C7DA1"/>
    <w:rsid w:val="0092087E"/>
    <w:rsid w:val="00921FBF"/>
    <w:rsid w:val="00930CB3"/>
    <w:rsid w:val="0093546E"/>
    <w:rsid w:val="0094661D"/>
    <w:rsid w:val="00964F00"/>
    <w:rsid w:val="009813E3"/>
    <w:rsid w:val="009D6949"/>
    <w:rsid w:val="00A00077"/>
    <w:rsid w:val="00A24867"/>
    <w:rsid w:val="00A72D3C"/>
    <w:rsid w:val="00A96793"/>
    <w:rsid w:val="00AC62D5"/>
    <w:rsid w:val="00B1575F"/>
    <w:rsid w:val="00B75622"/>
    <w:rsid w:val="00B8078C"/>
    <w:rsid w:val="00BC609C"/>
    <w:rsid w:val="00C118B2"/>
    <w:rsid w:val="00C55972"/>
    <w:rsid w:val="00C750C6"/>
    <w:rsid w:val="00C86F4E"/>
    <w:rsid w:val="00CF5BA8"/>
    <w:rsid w:val="00E712DC"/>
    <w:rsid w:val="00EE7492"/>
    <w:rsid w:val="00F666E8"/>
    <w:rsid w:val="00FA2A9D"/>
    <w:rsid w:val="00FB3C1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4:docId w14:val="6A532CB0"/>
  <w15:docId w15:val="{D7664FA1-B959-9045-BDF2-EA194A61F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E91"/>
  </w:style>
  <w:style w:type="paragraph" w:styleId="Heading1">
    <w:name w:val="heading 1"/>
    <w:basedOn w:val="Normal"/>
    <w:next w:val="Normal"/>
    <w:link w:val="Heading1Char"/>
    <w:uiPriority w:val="9"/>
    <w:qFormat/>
    <w:rsid w:val="001706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1F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61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B1F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624D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86F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6F4E"/>
  </w:style>
  <w:style w:type="paragraph" w:styleId="Footer">
    <w:name w:val="footer"/>
    <w:basedOn w:val="Normal"/>
    <w:link w:val="FooterChar"/>
    <w:uiPriority w:val="99"/>
    <w:semiHidden/>
    <w:unhideWhenUsed/>
    <w:rsid w:val="00C86F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6F4E"/>
  </w:style>
  <w:style w:type="character" w:styleId="PageNumber">
    <w:name w:val="page number"/>
    <w:basedOn w:val="DefaultParagraphFont"/>
    <w:uiPriority w:val="99"/>
    <w:semiHidden/>
    <w:unhideWhenUsed/>
    <w:rsid w:val="00C86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1073</TotalTime>
  <Pages>2</Pages>
  <Words>762</Words>
  <Characters>4344</Characters>
  <Application>Microsoft Office Word</Application>
  <DocSecurity>0</DocSecurity>
  <Lines>36</Lines>
  <Paragraphs>10</Paragraphs>
  <ScaleCrop>false</ScaleCrop>
  <Company>Winwick Business Solutions</Company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Severn Clarke</dc:creator>
  <cp:keywords/>
  <cp:lastModifiedBy>Alice Clarke</cp:lastModifiedBy>
  <cp:revision>36</cp:revision>
  <cp:lastPrinted>2015-01-31T07:05:00Z</cp:lastPrinted>
  <dcterms:created xsi:type="dcterms:W3CDTF">2015-01-30T09:47:00Z</dcterms:created>
  <dcterms:modified xsi:type="dcterms:W3CDTF">2020-09-03T02:31:00Z</dcterms:modified>
</cp:coreProperties>
</file>